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2EC358" w14:textId="29BC9EE1" w:rsidR="00966E7E" w:rsidRPr="007D3000" w:rsidRDefault="005168A0" w:rsidP="00C01862">
      <w:pPr>
        <w:spacing w:line="340" w:lineRule="exact"/>
        <w:jc w:val="center"/>
        <w:rPr>
          <w:rFonts w:ascii="Arial" w:eastAsia="微软雅黑" w:hAnsi="Arial" w:cs="Arial"/>
          <w:b/>
          <w:bCs/>
          <w:kern w:val="0"/>
          <w:sz w:val="28"/>
          <w:szCs w:val="28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7D3000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ROE Visual </w:t>
      </w:r>
      <w:r w:rsidR="008638B5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Launches</w:t>
      </w:r>
      <w:r w:rsidR="004B37AD" w:rsidRPr="007D3000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FC7B6E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C</w:t>
      </w:r>
      <w:r w:rsidR="002E3EDF">
        <w:rPr>
          <w:rFonts w:ascii="Arial" w:eastAsia="微软雅黑" w:hAnsi="Arial" w:cs="Arial"/>
          <w:b/>
          <w:bCs/>
          <w:kern w:val="0"/>
          <w:sz w:val="28"/>
          <w:szCs w:val="28"/>
        </w:rPr>
        <w:t>arbon</w:t>
      </w:r>
      <w:r w:rsidR="00FC7B6E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proofErr w:type="spellStart"/>
      <w:r w:rsidR="00FC7B6E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M</w:t>
      </w:r>
      <w:r w:rsidR="00AB34AF">
        <w:rPr>
          <w:rFonts w:ascii="Arial" w:eastAsia="微软雅黑" w:hAnsi="Arial" w:cs="Arial"/>
          <w:b/>
          <w:bCs/>
          <w:kern w:val="0"/>
          <w:sz w:val="28"/>
          <w:szCs w:val="28"/>
        </w:rPr>
        <w:t>ar</w:t>
      </w:r>
      <w:r w:rsidR="005752F7">
        <w:rPr>
          <w:rFonts w:ascii="Arial" w:eastAsia="微软雅黑" w:hAnsi="Arial" w:cs="Arial"/>
          <w:b/>
          <w:bCs/>
          <w:kern w:val="0"/>
          <w:sz w:val="28"/>
          <w:szCs w:val="28"/>
        </w:rPr>
        <w:t>k</w:t>
      </w:r>
      <w:r w:rsidR="00FC7B6E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II</w:t>
      </w:r>
      <w:proofErr w:type="spellEnd"/>
      <w:r w:rsidR="002A7AAB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2A7AAB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LED</w:t>
      </w:r>
      <w:r w:rsidR="002A7AAB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2E78AC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P</w:t>
      </w:r>
      <w:r w:rsidR="00AB34AF">
        <w:rPr>
          <w:rFonts w:ascii="Arial" w:eastAsia="微软雅黑" w:hAnsi="Arial" w:cs="Arial"/>
          <w:b/>
          <w:bCs/>
          <w:kern w:val="0"/>
          <w:sz w:val="28"/>
          <w:szCs w:val="28"/>
        </w:rPr>
        <w:t>anel</w:t>
      </w:r>
    </w:p>
    <w:p w14:paraId="6E7568DF" w14:textId="334F12A8" w:rsidR="005168A0" w:rsidRPr="00B85DBC" w:rsidRDefault="002E78AC" w:rsidP="00C01862">
      <w:pPr>
        <w:spacing w:line="340" w:lineRule="exact"/>
        <w:jc w:val="center"/>
        <w:rPr>
          <w:rFonts w:ascii="Myriad Pro" w:hAnsi="Myriad Pro"/>
          <w:kern w:val="0"/>
          <w:sz w:val="24"/>
          <w:szCs w:val="24"/>
        </w:rPr>
      </w:pPr>
      <w:r w:rsidRPr="00B85DBC">
        <w:rPr>
          <w:rFonts w:ascii="Arial" w:eastAsia="微软雅黑" w:hAnsi="Arial" w:cs="Arial" w:hint="eastAsia"/>
          <w:kern w:val="0"/>
          <w:sz w:val="28"/>
          <w:szCs w:val="28"/>
        </w:rPr>
        <w:t>Deliver</w:t>
      </w:r>
      <w:r w:rsidR="00164085" w:rsidRPr="00B85DBC">
        <w:rPr>
          <w:rFonts w:ascii="Arial" w:eastAsia="微软雅黑" w:hAnsi="Arial" w:cs="Arial"/>
          <w:kern w:val="0"/>
          <w:sz w:val="28"/>
          <w:szCs w:val="28"/>
        </w:rPr>
        <w:t>ing</w:t>
      </w:r>
      <w:r w:rsidRPr="00B85DBC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Pr="00B85DBC">
        <w:rPr>
          <w:rFonts w:ascii="Arial" w:eastAsia="微软雅黑" w:hAnsi="Arial" w:cs="Arial" w:hint="eastAsia"/>
          <w:kern w:val="0"/>
          <w:sz w:val="28"/>
          <w:szCs w:val="28"/>
        </w:rPr>
        <w:t>Ultra</w:t>
      </w:r>
      <w:r w:rsidR="00A6105C">
        <w:rPr>
          <w:rFonts w:ascii="Arial" w:eastAsia="微软雅黑" w:hAnsi="Arial" w:cs="Arial" w:hint="eastAsia"/>
          <w:kern w:val="0"/>
          <w:sz w:val="28"/>
          <w:szCs w:val="28"/>
        </w:rPr>
        <w:t>-</w:t>
      </w:r>
      <w:r w:rsidRPr="00B85DBC">
        <w:rPr>
          <w:rFonts w:ascii="Arial" w:eastAsia="微软雅黑" w:hAnsi="Arial" w:cs="Arial" w:hint="eastAsia"/>
          <w:kern w:val="0"/>
          <w:sz w:val="28"/>
          <w:szCs w:val="28"/>
        </w:rPr>
        <w:t>Light</w:t>
      </w:r>
      <w:r w:rsidRPr="00B85DBC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Pr="00B85DBC">
        <w:rPr>
          <w:rFonts w:ascii="Arial" w:eastAsia="微软雅黑" w:hAnsi="Arial" w:cs="Arial" w:hint="eastAsia"/>
          <w:kern w:val="0"/>
          <w:sz w:val="28"/>
          <w:szCs w:val="28"/>
        </w:rPr>
        <w:t>Outdoor</w:t>
      </w:r>
      <w:r w:rsidRPr="00B85DBC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="00143543">
        <w:rPr>
          <w:rFonts w:ascii="Arial" w:eastAsia="微软雅黑" w:hAnsi="Arial" w:cs="Arial"/>
          <w:kern w:val="0"/>
          <w:sz w:val="28"/>
          <w:szCs w:val="28"/>
        </w:rPr>
        <w:t>Display</w:t>
      </w:r>
      <w:r w:rsidRPr="00B85DBC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="00F74E6C">
        <w:rPr>
          <w:rFonts w:ascii="Arial" w:eastAsia="微软雅黑" w:hAnsi="Arial" w:cs="Arial" w:hint="eastAsia"/>
          <w:kern w:val="0"/>
          <w:sz w:val="28"/>
          <w:szCs w:val="28"/>
        </w:rPr>
        <w:t>S</w:t>
      </w:r>
      <w:r w:rsidRPr="00B85DBC">
        <w:rPr>
          <w:rFonts w:ascii="Arial" w:eastAsia="微软雅黑" w:hAnsi="Arial" w:cs="Arial" w:hint="eastAsia"/>
          <w:kern w:val="0"/>
          <w:sz w:val="28"/>
          <w:szCs w:val="28"/>
        </w:rPr>
        <w:t>olutions</w:t>
      </w:r>
    </w:p>
    <w:p w14:paraId="4BEF8C74" w14:textId="77777777" w:rsidR="00F90502" w:rsidRDefault="00F90502" w:rsidP="00F90502">
      <w:pPr>
        <w:spacing w:line="300" w:lineRule="exact"/>
        <w:jc w:val="center"/>
        <w:rPr>
          <w:rFonts w:ascii="Myriad Pro" w:hAnsi="Myriad Pro" w:hint="eastAsia"/>
          <w:b/>
          <w:bCs/>
          <w:kern w:val="0"/>
          <w:sz w:val="24"/>
          <w:szCs w:val="24"/>
        </w:rPr>
      </w:pPr>
    </w:p>
    <w:p w14:paraId="06D87946" w14:textId="1714545B" w:rsidR="00687C84" w:rsidRPr="003A0A88" w:rsidRDefault="00560A09" w:rsidP="00F90502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  <w:r w:rsidRPr="007D3000">
        <w:rPr>
          <w:rFonts w:ascii="Myriad Pro" w:hAnsi="Myriad Pro"/>
          <w:b/>
          <w:bCs/>
          <w:kern w:val="0"/>
          <w:sz w:val="24"/>
          <w:szCs w:val="24"/>
        </w:rPr>
        <w:t>Shenzhen</w:t>
      </w:r>
      <w:r w:rsidR="001832E4" w:rsidRPr="007D3000">
        <w:rPr>
          <w:rFonts w:ascii="Myriad Pro" w:hAnsi="Myriad Pro"/>
          <w:b/>
          <w:bCs/>
          <w:kern w:val="0"/>
          <w:sz w:val="24"/>
          <w:szCs w:val="24"/>
        </w:rPr>
        <w:t xml:space="preserve">, </w:t>
      </w:r>
      <w:r w:rsidRPr="007D3000">
        <w:rPr>
          <w:rFonts w:ascii="Myriad Pro" w:hAnsi="Myriad Pro"/>
          <w:b/>
          <w:bCs/>
          <w:kern w:val="0"/>
          <w:sz w:val="24"/>
          <w:szCs w:val="24"/>
        </w:rPr>
        <w:t>China</w:t>
      </w:r>
      <w:r w:rsidR="00E14ED0" w:rsidRPr="007D3000">
        <w:rPr>
          <w:rFonts w:ascii="Myriad Pro" w:hAnsi="Myriad Pro"/>
          <w:b/>
          <w:bCs/>
          <w:kern w:val="0"/>
          <w:sz w:val="24"/>
          <w:szCs w:val="24"/>
        </w:rPr>
        <w:t xml:space="preserve"> (</w:t>
      </w:r>
      <w:r w:rsidR="00157BA8">
        <w:rPr>
          <w:rFonts w:ascii="Myriad Pro" w:hAnsi="Myriad Pro"/>
          <w:b/>
          <w:bCs/>
          <w:kern w:val="0"/>
          <w:sz w:val="24"/>
          <w:szCs w:val="24"/>
        </w:rPr>
        <w:t>May</w:t>
      </w:r>
      <w:r w:rsidR="00157BA8" w:rsidRPr="007D3000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E14ED0" w:rsidRPr="007D3000">
        <w:rPr>
          <w:rFonts w:ascii="Myriad Pro" w:hAnsi="Myriad Pro"/>
          <w:b/>
          <w:bCs/>
          <w:kern w:val="0"/>
          <w:sz w:val="24"/>
          <w:szCs w:val="24"/>
        </w:rPr>
        <w:t>202</w:t>
      </w:r>
      <w:r w:rsidR="00743CFB" w:rsidRPr="007D3000">
        <w:rPr>
          <w:rFonts w:ascii="Myriad Pro" w:hAnsi="Myriad Pro"/>
          <w:b/>
          <w:bCs/>
          <w:kern w:val="0"/>
          <w:sz w:val="24"/>
          <w:szCs w:val="24"/>
        </w:rPr>
        <w:t>2</w:t>
      </w:r>
      <w:r w:rsidR="00E14ED0" w:rsidRPr="007D3000">
        <w:rPr>
          <w:rFonts w:ascii="Myriad Pro" w:hAnsi="Myriad Pro"/>
          <w:b/>
          <w:bCs/>
          <w:kern w:val="0"/>
          <w:sz w:val="24"/>
          <w:szCs w:val="24"/>
        </w:rPr>
        <w:t>)</w:t>
      </w:r>
      <w:r w:rsidR="00455E1A" w:rsidRPr="00F90502">
        <w:rPr>
          <w:rFonts w:ascii="Myriad Pro" w:hAnsi="Myriad Pro"/>
          <w:b/>
          <w:bCs/>
          <w:kern w:val="0"/>
          <w:sz w:val="24"/>
          <w:szCs w:val="24"/>
        </w:rPr>
        <w:t xml:space="preserve"> –</w:t>
      </w:r>
      <w:bookmarkEnd w:id="0"/>
      <w:r w:rsidR="00F90502" w:rsidRPr="00F90502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F90502" w:rsidRPr="003A0A88">
        <w:rPr>
          <w:rFonts w:ascii="Arial" w:hAnsi="Arial" w:cs="Arial"/>
          <w:color w:val="323338"/>
          <w:shd w:val="clear" w:color="auto" w:fill="FFFFFF"/>
        </w:rPr>
        <w:t xml:space="preserve">The launch of </w:t>
      </w:r>
      <w:r w:rsidR="00AB34AF">
        <w:rPr>
          <w:rFonts w:ascii="Arial" w:hAnsi="Arial" w:cs="Arial"/>
          <w:color w:val="323338"/>
          <w:shd w:val="clear" w:color="auto" w:fill="FFFFFF"/>
        </w:rPr>
        <w:t xml:space="preserve">the </w:t>
      </w:r>
      <w:r w:rsidR="00F90502" w:rsidRPr="003A0A88">
        <w:rPr>
          <w:rFonts w:ascii="Arial" w:hAnsi="Arial" w:cs="Arial"/>
          <w:color w:val="323338"/>
          <w:shd w:val="clear" w:color="auto" w:fill="FFFFFF"/>
        </w:rPr>
        <w:t xml:space="preserve">Carbon </w:t>
      </w:r>
      <w:proofErr w:type="spellStart"/>
      <w:r w:rsidR="00F90502" w:rsidRPr="003A0A88">
        <w:rPr>
          <w:rFonts w:ascii="Arial" w:hAnsi="Arial" w:cs="Arial"/>
          <w:color w:val="323338"/>
          <w:shd w:val="clear" w:color="auto" w:fill="FFFFFF"/>
        </w:rPr>
        <w:t>MarkII</w:t>
      </w:r>
      <w:proofErr w:type="spellEnd"/>
      <w:r w:rsidR="00F90502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DA2F10">
        <w:rPr>
          <w:rFonts w:ascii="Arial" w:hAnsi="Arial" w:cs="Arial"/>
          <w:color w:val="323338"/>
          <w:shd w:val="clear" w:color="auto" w:fill="FFFFFF"/>
        </w:rPr>
        <w:t xml:space="preserve">series </w:t>
      </w:r>
      <w:r w:rsidR="00157BA8">
        <w:rPr>
          <w:rFonts w:ascii="Arial" w:hAnsi="Arial" w:cs="Arial"/>
          <w:color w:val="323338"/>
          <w:shd w:val="clear" w:color="auto" w:fill="FFFFFF"/>
        </w:rPr>
        <w:t>supplies</w:t>
      </w:r>
      <w:r w:rsidR="00157BA8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F90502" w:rsidRPr="003A0A88">
        <w:rPr>
          <w:rFonts w:ascii="Arial" w:hAnsi="Arial" w:cs="Arial"/>
          <w:color w:val="323338"/>
          <w:shd w:val="clear" w:color="auto" w:fill="FFFFFF"/>
        </w:rPr>
        <w:t xml:space="preserve">a new lightweight LED solution for </w:t>
      </w:r>
      <w:r w:rsidR="00C77975">
        <w:rPr>
          <w:rFonts w:ascii="Arial" w:hAnsi="Arial" w:cs="Arial"/>
          <w:color w:val="323338"/>
          <w:shd w:val="clear" w:color="auto" w:fill="FFFFFF"/>
        </w:rPr>
        <w:t xml:space="preserve">the </w:t>
      </w:r>
      <w:r w:rsidR="00F90502" w:rsidRPr="003A0A88">
        <w:rPr>
          <w:rFonts w:ascii="Arial" w:hAnsi="Arial" w:cs="Arial"/>
          <w:color w:val="323338"/>
          <w:shd w:val="clear" w:color="auto" w:fill="FFFFFF"/>
        </w:rPr>
        <w:t xml:space="preserve">outdoor rental </w:t>
      </w:r>
      <w:r w:rsidR="005460CB" w:rsidRPr="003A0A88">
        <w:rPr>
          <w:rFonts w:ascii="Arial" w:hAnsi="Arial" w:cs="Arial"/>
          <w:color w:val="323338"/>
          <w:shd w:val="clear" w:color="auto" w:fill="FFFFFF"/>
        </w:rPr>
        <w:t>market</w:t>
      </w:r>
      <w:r w:rsidR="004B2054">
        <w:rPr>
          <w:rFonts w:ascii="Arial" w:hAnsi="Arial" w:cs="Arial"/>
          <w:color w:val="323338"/>
          <w:shd w:val="clear" w:color="auto" w:fill="FFFFFF"/>
        </w:rPr>
        <w:t>,</w:t>
      </w:r>
      <w:r w:rsidR="005460CB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4B2054">
        <w:rPr>
          <w:rFonts w:ascii="Arial" w:hAnsi="Arial" w:cs="Arial"/>
          <w:color w:val="323338"/>
          <w:shd w:val="clear" w:color="auto" w:fill="FFFFFF"/>
        </w:rPr>
        <w:t>offering</w:t>
      </w:r>
      <w:r w:rsidR="00723652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AB34AF">
        <w:rPr>
          <w:rFonts w:ascii="Arial" w:hAnsi="Arial" w:cs="Arial"/>
          <w:color w:val="323338"/>
          <w:shd w:val="clear" w:color="auto" w:fill="FFFFFF"/>
        </w:rPr>
        <w:t>a thin</w:t>
      </w:r>
      <w:r w:rsidR="003342DA">
        <w:rPr>
          <w:rFonts w:ascii="Arial" w:hAnsi="Arial" w:cs="Arial"/>
          <w:color w:val="323338"/>
          <w:shd w:val="clear" w:color="auto" w:fill="FFFFFF"/>
        </w:rPr>
        <w:t>,</w:t>
      </w:r>
      <w:r w:rsidR="00157BA8">
        <w:rPr>
          <w:rFonts w:ascii="Arial" w:hAnsi="Arial" w:cs="Arial"/>
          <w:color w:val="323338"/>
          <w:shd w:val="clear" w:color="auto" w:fill="FFFFFF"/>
        </w:rPr>
        <w:t xml:space="preserve"> yet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723652" w:rsidRPr="003A0A88">
        <w:rPr>
          <w:rFonts w:ascii="Arial" w:hAnsi="Arial" w:cs="Arial"/>
          <w:color w:val="323338"/>
          <w:shd w:val="clear" w:color="auto" w:fill="FFFFFF"/>
        </w:rPr>
        <w:t xml:space="preserve">solid </w:t>
      </w:r>
      <w:r w:rsidR="00146CB7" w:rsidRPr="003A0A88">
        <w:rPr>
          <w:rFonts w:ascii="Arial" w:hAnsi="Arial" w:cs="Arial"/>
          <w:color w:val="323338"/>
          <w:shd w:val="clear" w:color="auto" w:fill="FFFFFF"/>
        </w:rPr>
        <w:t>structure</w:t>
      </w:r>
      <w:r w:rsidR="004B2054">
        <w:rPr>
          <w:rFonts w:ascii="Arial" w:hAnsi="Arial" w:cs="Arial"/>
          <w:color w:val="323338"/>
          <w:shd w:val="clear" w:color="auto" w:fill="FFFFFF"/>
        </w:rPr>
        <w:t>. T</w:t>
      </w:r>
      <w:r w:rsidR="00146CB7" w:rsidRPr="003A0A88">
        <w:rPr>
          <w:rFonts w:ascii="Arial" w:hAnsi="Arial" w:cs="Arial"/>
          <w:color w:val="323338"/>
          <w:shd w:val="clear" w:color="auto" w:fill="FFFFFF"/>
        </w:rPr>
        <w:t>he LED platform</w:t>
      </w:r>
      <w:r w:rsidR="00723652" w:rsidRPr="003A0A88">
        <w:rPr>
          <w:rFonts w:ascii="Arial" w:hAnsi="Arial" w:cs="Arial"/>
          <w:color w:val="323338"/>
          <w:shd w:val="clear" w:color="auto" w:fill="FFFFFF"/>
        </w:rPr>
        <w:t xml:space="preserve"> provides </w:t>
      </w:r>
      <w:r w:rsidR="00157BA8">
        <w:rPr>
          <w:rFonts w:ascii="Arial" w:hAnsi="Arial" w:cs="Arial"/>
          <w:color w:val="323338"/>
          <w:shd w:val="clear" w:color="auto" w:fill="FFFFFF"/>
        </w:rPr>
        <w:t>a streamlined</w:t>
      </w:r>
      <w:r w:rsidR="00723652" w:rsidRPr="003A0A88">
        <w:rPr>
          <w:rFonts w:ascii="Arial" w:hAnsi="Arial" w:cs="Arial"/>
          <w:color w:val="323338"/>
          <w:shd w:val="clear" w:color="auto" w:fill="FFFFFF"/>
        </w:rPr>
        <w:t xml:space="preserve"> installation </w:t>
      </w:r>
      <w:r w:rsidR="00146CB7" w:rsidRPr="003A0A88">
        <w:rPr>
          <w:rFonts w:ascii="Arial" w:hAnsi="Arial" w:cs="Arial"/>
          <w:color w:val="323338"/>
          <w:shd w:val="clear" w:color="auto" w:fill="FFFFFF"/>
        </w:rPr>
        <w:t>with</w:t>
      </w:r>
      <w:r w:rsidR="00DA2F10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146CB7" w:rsidRPr="003A0A88">
        <w:rPr>
          <w:rFonts w:ascii="Arial" w:hAnsi="Arial" w:cs="Arial"/>
          <w:color w:val="323338"/>
          <w:shd w:val="clear" w:color="auto" w:fill="FFFFFF"/>
        </w:rPr>
        <w:t>integrat</w:t>
      </w:r>
      <w:r w:rsidR="00A6105C">
        <w:rPr>
          <w:rFonts w:ascii="Arial" w:hAnsi="Arial" w:cs="Arial"/>
          <w:color w:val="323338"/>
          <w:shd w:val="clear" w:color="auto" w:fill="FFFFFF"/>
        </w:rPr>
        <w:t>ed</w:t>
      </w:r>
      <w:r w:rsidR="00146CB7" w:rsidRPr="003A0A88">
        <w:rPr>
          <w:rFonts w:ascii="Arial" w:hAnsi="Arial" w:cs="Arial"/>
          <w:color w:val="323338"/>
          <w:shd w:val="clear" w:color="auto" w:fill="FFFFFF"/>
        </w:rPr>
        <w:t xml:space="preserve"> frames</w:t>
      </w:r>
      <w:r w:rsidR="00145460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E43C21">
        <w:rPr>
          <w:rFonts w:ascii="Arial" w:hAnsi="Arial" w:cs="Arial"/>
          <w:color w:val="323338"/>
          <w:shd w:val="clear" w:color="auto" w:fill="FFFFFF"/>
        </w:rPr>
        <w:t>and universal LED modules and masks</w:t>
      </w:r>
      <w:r w:rsidR="00146CB7" w:rsidRPr="003A0A88">
        <w:rPr>
          <w:rFonts w:ascii="Arial" w:hAnsi="Arial" w:cs="Arial"/>
          <w:color w:val="323338"/>
          <w:shd w:val="clear" w:color="auto" w:fill="FFFFFF"/>
        </w:rPr>
        <w:t xml:space="preserve">. </w:t>
      </w:r>
      <w:r w:rsidR="00DA2F10">
        <w:rPr>
          <w:rFonts w:ascii="Arial" w:hAnsi="Arial" w:cs="Arial"/>
          <w:color w:val="323338"/>
          <w:shd w:val="clear" w:color="auto" w:fill="FFFFFF"/>
        </w:rPr>
        <w:t xml:space="preserve">Carbon </w:t>
      </w:r>
      <w:proofErr w:type="spellStart"/>
      <w:r w:rsidR="00DA2F10">
        <w:rPr>
          <w:rFonts w:ascii="Arial" w:hAnsi="Arial" w:cs="Arial"/>
          <w:color w:val="323338"/>
          <w:shd w:val="clear" w:color="auto" w:fill="FFFFFF"/>
        </w:rPr>
        <w:t>MarkII</w:t>
      </w:r>
      <w:proofErr w:type="spellEnd"/>
      <w:r w:rsidR="00146CB7" w:rsidRPr="003A0A88">
        <w:rPr>
          <w:rFonts w:ascii="Arial" w:hAnsi="Arial" w:cs="Arial"/>
          <w:color w:val="323338"/>
          <w:shd w:val="clear" w:color="auto" w:fill="FFFFFF"/>
        </w:rPr>
        <w:t xml:space="preserve"> is ideal for building </w:t>
      </w:r>
      <w:r w:rsidR="00DA2F10">
        <w:rPr>
          <w:rFonts w:ascii="Arial" w:hAnsi="Arial" w:cs="Arial"/>
          <w:color w:val="323338"/>
          <w:shd w:val="clear" w:color="auto" w:fill="FFFFFF"/>
        </w:rPr>
        <w:t xml:space="preserve">large </w:t>
      </w:r>
      <w:r w:rsidR="00146CB7" w:rsidRPr="003A0A88">
        <w:rPr>
          <w:rFonts w:ascii="Arial" w:hAnsi="Arial" w:cs="Arial"/>
          <w:color w:val="323338"/>
          <w:shd w:val="clear" w:color="auto" w:fill="FFFFFF"/>
        </w:rPr>
        <w:t xml:space="preserve">LED walls </w:t>
      </w:r>
      <w:r w:rsidR="00D92EAF" w:rsidRPr="003A0A88">
        <w:rPr>
          <w:rFonts w:ascii="Arial" w:hAnsi="Arial" w:cs="Arial"/>
          <w:color w:val="323338"/>
          <w:shd w:val="clear" w:color="auto" w:fill="FFFFFF"/>
        </w:rPr>
        <w:t xml:space="preserve">and ceilings </w:t>
      </w:r>
      <w:r w:rsidR="00DA2F10">
        <w:rPr>
          <w:rFonts w:ascii="Arial" w:hAnsi="Arial" w:cs="Arial"/>
          <w:color w:val="323338"/>
          <w:shd w:val="clear" w:color="auto" w:fill="FFFFFF"/>
        </w:rPr>
        <w:t xml:space="preserve">for outdoor </w:t>
      </w:r>
      <w:r w:rsidR="00571692">
        <w:rPr>
          <w:rFonts w:ascii="Arial" w:hAnsi="Arial" w:cs="Arial"/>
          <w:color w:val="323338"/>
          <w:shd w:val="clear" w:color="auto" w:fill="FFFFFF"/>
        </w:rPr>
        <w:t>concerts</w:t>
      </w:r>
      <w:r w:rsidR="00DA2F10">
        <w:rPr>
          <w:rFonts w:ascii="Arial" w:hAnsi="Arial" w:cs="Arial"/>
          <w:color w:val="323338"/>
          <w:shd w:val="clear" w:color="auto" w:fill="FFFFFF"/>
        </w:rPr>
        <w:t xml:space="preserve"> or </w:t>
      </w:r>
      <w:r w:rsidR="00571692">
        <w:rPr>
          <w:rFonts w:ascii="Arial" w:hAnsi="Arial" w:cs="Arial"/>
          <w:color w:val="323338"/>
          <w:shd w:val="clear" w:color="auto" w:fill="FFFFFF"/>
        </w:rPr>
        <w:t>events</w:t>
      </w:r>
      <w:r w:rsidR="00DA2F10">
        <w:rPr>
          <w:rFonts w:ascii="Arial" w:hAnsi="Arial" w:cs="Arial"/>
          <w:color w:val="323338"/>
          <w:shd w:val="clear" w:color="auto" w:fill="FFFFFF"/>
        </w:rPr>
        <w:t>.</w:t>
      </w:r>
    </w:p>
    <w:p w14:paraId="3A36A54C" w14:textId="77777777" w:rsidR="00131B12" w:rsidRPr="003A0A88" w:rsidRDefault="00131B12" w:rsidP="00F90502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</w:p>
    <w:p w14:paraId="3363AFBC" w14:textId="1A1910BF" w:rsidR="00146CB7" w:rsidRPr="003A0A88" w:rsidRDefault="00EE2D35" w:rsidP="00F90502">
      <w:pPr>
        <w:spacing w:line="300" w:lineRule="exact"/>
        <w:rPr>
          <w:rFonts w:ascii="Arial" w:hAnsi="Arial" w:cs="Arial"/>
          <w:b/>
          <w:bCs/>
          <w:color w:val="323338"/>
          <w:shd w:val="clear" w:color="auto" w:fill="FFFFFF"/>
        </w:rPr>
      </w:pPr>
      <w:r>
        <w:rPr>
          <w:rFonts w:ascii="Arial" w:hAnsi="Arial" w:cs="Arial"/>
          <w:b/>
          <w:bCs/>
          <w:color w:val="323338"/>
          <w:shd w:val="clear" w:color="auto" w:fill="FFFFFF"/>
        </w:rPr>
        <w:t>Ultra-Light Construction</w:t>
      </w:r>
    </w:p>
    <w:p w14:paraId="3D3DFD20" w14:textId="4D031495" w:rsidR="00994A3A" w:rsidRPr="003A0A88" w:rsidRDefault="001A6D3A" w:rsidP="00F90502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  <w:r w:rsidRPr="003A0A88">
        <w:rPr>
          <w:rFonts w:ascii="Arial" w:hAnsi="Arial" w:cs="Arial"/>
          <w:color w:val="323338"/>
          <w:shd w:val="clear" w:color="auto" w:fill="FFFFFF"/>
        </w:rPr>
        <w:t xml:space="preserve">Lightweight panels </w:t>
      </w:r>
      <w:r w:rsidR="00994A3A">
        <w:rPr>
          <w:rFonts w:ascii="Arial" w:hAnsi="Arial" w:cs="Arial"/>
          <w:color w:val="323338"/>
          <w:shd w:val="clear" w:color="auto" w:fill="FFFFFF"/>
        </w:rPr>
        <w:t xml:space="preserve">make life just a touch easier </w:t>
      </w:r>
      <w:r w:rsidRPr="003A0A88">
        <w:rPr>
          <w:rFonts w:ascii="Arial" w:hAnsi="Arial" w:cs="Arial"/>
          <w:color w:val="323338"/>
          <w:shd w:val="clear" w:color="auto" w:fill="FFFFFF"/>
        </w:rPr>
        <w:t xml:space="preserve">when setting up large LED displays outdoors. </w:t>
      </w:r>
      <w:r w:rsidR="002E0594" w:rsidRPr="003A0A88">
        <w:rPr>
          <w:rFonts w:ascii="Arial" w:hAnsi="Arial" w:cs="Arial"/>
          <w:color w:val="323338"/>
          <w:shd w:val="clear" w:color="auto" w:fill="FFFFFF"/>
        </w:rPr>
        <w:t>Weighing merely</w:t>
      </w:r>
      <w:r w:rsidR="00E43C21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2E0594" w:rsidRPr="003A0A88">
        <w:rPr>
          <w:rFonts w:ascii="Arial" w:hAnsi="Arial" w:cs="Arial"/>
          <w:color w:val="323338"/>
          <w:shd w:val="clear" w:color="auto" w:fill="FFFFFF"/>
        </w:rPr>
        <w:t xml:space="preserve">17kg per </w:t>
      </w:r>
      <w:r w:rsidR="00C77975">
        <w:rPr>
          <w:rFonts w:ascii="Arial" w:hAnsi="Arial" w:cs="Arial"/>
          <w:color w:val="323338"/>
          <w:shd w:val="clear" w:color="auto" w:fill="FFFFFF"/>
        </w:rPr>
        <w:t>s</w:t>
      </w:r>
      <w:r w:rsidR="002E0594" w:rsidRPr="003A0A88">
        <w:rPr>
          <w:rFonts w:ascii="Arial" w:hAnsi="Arial" w:cs="Arial"/>
          <w:color w:val="323338"/>
          <w:shd w:val="clear" w:color="auto" w:fill="FFFFFF"/>
        </w:rPr>
        <w:t>quare meter,</w:t>
      </w:r>
      <w:r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AB34AF" w:rsidRPr="003A0A88">
        <w:rPr>
          <w:rFonts w:ascii="Arial" w:hAnsi="Arial" w:cs="Arial"/>
          <w:color w:val="323338"/>
          <w:shd w:val="clear" w:color="auto" w:fill="FFFFFF"/>
        </w:rPr>
        <w:t xml:space="preserve">Carbon </w:t>
      </w:r>
      <w:proofErr w:type="spellStart"/>
      <w:r w:rsidR="00AB34AF" w:rsidRPr="003A0A88">
        <w:rPr>
          <w:rFonts w:ascii="Arial" w:hAnsi="Arial" w:cs="Arial"/>
          <w:color w:val="323338"/>
          <w:shd w:val="clear" w:color="auto" w:fill="FFFFFF"/>
        </w:rPr>
        <w:t>MarkII</w:t>
      </w:r>
      <w:proofErr w:type="spellEnd"/>
      <w:r w:rsidR="00AB34AF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994A3A">
        <w:rPr>
          <w:rFonts w:ascii="Arial" w:hAnsi="Arial" w:cs="Arial"/>
          <w:color w:val="323338"/>
          <w:shd w:val="clear" w:color="auto" w:fill="FFFFFF"/>
        </w:rPr>
        <w:t>(</w:t>
      </w:r>
      <w:r w:rsidRPr="003A0A88">
        <w:rPr>
          <w:rFonts w:ascii="Arial" w:hAnsi="Arial" w:cs="Arial"/>
          <w:color w:val="323338"/>
          <w:shd w:val="clear" w:color="auto" w:fill="FFFFFF"/>
        </w:rPr>
        <w:t>CB MKII</w:t>
      </w:r>
      <w:r w:rsidR="00994A3A">
        <w:rPr>
          <w:rFonts w:ascii="Arial" w:hAnsi="Arial" w:cs="Arial"/>
          <w:color w:val="323338"/>
          <w:shd w:val="clear" w:color="auto" w:fill="FFFFFF"/>
        </w:rPr>
        <w:t xml:space="preserve">) </w:t>
      </w:r>
      <w:r w:rsidRPr="003A0A88">
        <w:rPr>
          <w:rFonts w:ascii="Arial" w:hAnsi="Arial" w:cs="Arial"/>
          <w:color w:val="323338"/>
          <w:shd w:val="clear" w:color="auto" w:fill="FFFFFF"/>
        </w:rPr>
        <w:t>offers a</w:t>
      </w:r>
      <w:r w:rsidR="00994A3A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FC7EB8">
        <w:rPr>
          <w:rFonts w:ascii="Arial" w:hAnsi="Arial" w:cs="Arial"/>
          <w:color w:val="323338"/>
          <w:shd w:val="clear" w:color="auto" w:fill="FFFFFF"/>
        </w:rPr>
        <w:t>slender</w:t>
      </w:r>
      <w:r w:rsidR="00994A3A">
        <w:rPr>
          <w:rFonts w:ascii="Arial" w:hAnsi="Arial" w:cs="Arial"/>
          <w:color w:val="323338"/>
          <w:shd w:val="clear" w:color="auto" w:fill="FFFFFF"/>
        </w:rPr>
        <w:t xml:space="preserve"> LED panel in a sturdy frame</w:t>
      </w:r>
      <w:r w:rsidR="002E0594" w:rsidRPr="003A0A88">
        <w:rPr>
          <w:rFonts w:ascii="Arial" w:hAnsi="Arial" w:cs="Arial"/>
          <w:color w:val="323338"/>
          <w:shd w:val="clear" w:color="auto" w:fill="FFFFFF"/>
        </w:rPr>
        <w:t xml:space="preserve">. </w:t>
      </w:r>
      <w:r w:rsidR="00FC7EB8">
        <w:rPr>
          <w:rFonts w:ascii="Arial" w:hAnsi="Arial" w:cs="Arial"/>
          <w:color w:val="323338"/>
          <w:shd w:val="clear" w:color="auto" w:fill="FFFFFF"/>
        </w:rPr>
        <w:t>Despite</w:t>
      </w:r>
      <w:r w:rsidR="00994A3A">
        <w:rPr>
          <w:rFonts w:ascii="Arial" w:hAnsi="Arial" w:cs="Arial"/>
          <w:color w:val="323338"/>
          <w:shd w:val="clear" w:color="auto" w:fill="FFFFFF"/>
        </w:rPr>
        <w:t xml:space="preserve"> a</w:t>
      </w:r>
      <w:r w:rsidR="002E0594" w:rsidRPr="003A0A88">
        <w:rPr>
          <w:rFonts w:ascii="Arial" w:hAnsi="Arial" w:cs="Arial"/>
          <w:color w:val="323338"/>
          <w:shd w:val="clear" w:color="auto" w:fill="FFFFFF"/>
        </w:rPr>
        <w:t xml:space="preserve"> 12% weight reduction </w:t>
      </w:r>
      <w:r w:rsidR="00571692">
        <w:rPr>
          <w:rFonts w:ascii="Arial" w:hAnsi="Arial" w:cs="Arial"/>
          <w:color w:val="323338"/>
          <w:shd w:val="clear" w:color="auto" w:fill="FFFFFF"/>
        </w:rPr>
        <w:t>compared</w:t>
      </w:r>
      <w:r w:rsidR="00994A3A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2E0594" w:rsidRPr="003A0A88">
        <w:rPr>
          <w:rFonts w:ascii="Arial" w:hAnsi="Arial" w:cs="Arial"/>
          <w:color w:val="323338"/>
          <w:shd w:val="clear" w:color="auto" w:fill="FFFFFF"/>
        </w:rPr>
        <w:t xml:space="preserve">to </w:t>
      </w:r>
      <w:r w:rsidR="00C77975">
        <w:rPr>
          <w:rFonts w:ascii="Arial" w:hAnsi="Arial" w:cs="Arial"/>
          <w:color w:val="323338"/>
          <w:shd w:val="clear" w:color="auto" w:fill="FFFFFF"/>
        </w:rPr>
        <w:t xml:space="preserve">the </w:t>
      </w:r>
      <w:r w:rsidR="00FC7EB8">
        <w:rPr>
          <w:rFonts w:ascii="Arial" w:hAnsi="Arial" w:cs="Arial"/>
          <w:color w:val="323338"/>
          <w:shd w:val="clear" w:color="auto" w:fill="FFFFFF"/>
        </w:rPr>
        <w:t xml:space="preserve">original </w:t>
      </w:r>
      <w:r w:rsidR="002E0594" w:rsidRPr="003A0A88">
        <w:rPr>
          <w:rFonts w:ascii="Arial" w:hAnsi="Arial" w:cs="Arial"/>
          <w:color w:val="323338"/>
          <w:shd w:val="clear" w:color="auto" w:fill="FFFFFF"/>
        </w:rPr>
        <w:t>Carbon series, the pan</w:t>
      </w:r>
      <w:r w:rsidR="003A0A88">
        <w:rPr>
          <w:rFonts w:ascii="Arial" w:hAnsi="Arial" w:cs="Arial"/>
          <w:color w:val="323338"/>
          <w:shd w:val="clear" w:color="auto" w:fill="FFFFFF"/>
        </w:rPr>
        <w:t xml:space="preserve">els </w:t>
      </w:r>
      <w:r w:rsidR="00FC7EB8">
        <w:rPr>
          <w:rFonts w:ascii="Arial" w:hAnsi="Arial" w:cs="Arial"/>
          <w:color w:val="323338"/>
          <w:shd w:val="clear" w:color="auto" w:fill="FFFFFF"/>
        </w:rPr>
        <w:t xml:space="preserve">never </w:t>
      </w:r>
      <w:r w:rsidR="00994A3A">
        <w:rPr>
          <w:rFonts w:ascii="Arial" w:hAnsi="Arial" w:cs="Arial"/>
          <w:color w:val="323338"/>
          <w:shd w:val="clear" w:color="auto" w:fill="FFFFFF"/>
        </w:rPr>
        <w:t xml:space="preserve">compromise on their excellent </w:t>
      </w:r>
      <w:r w:rsidR="00261E70">
        <w:rPr>
          <w:rFonts w:ascii="Arial" w:hAnsi="Arial" w:cs="Arial"/>
          <w:color w:val="323338"/>
          <w:shd w:val="clear" w:color="auto" w:fill="FFFFFF"/>
        </w:rPr>
        <w:t>visual performance</w:t>
      </w:r>
      <w:r w:rsidR="00994A3A">
        <w:rPr>
          <w:rFonts w:ascii="Arial" w:hAnsi="Arial" w:cs="Arial"/>
          <w:color w:val="323338"/>
          <w:shd w:val="clear" w:color="auto" w:fill="FFFFFF"/>
        </w:rPr>
        <w:t>.</w:t>
      </w:r>
    </w:p>
    <w:p w14:paraId="14FA8D42" w14:textId="6B09D16D" w:rsidR="00124917" w:rsidRPr="003A0A88" w:rsidRDefault="00124917" w:rsidP="00F90502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</w:p>
    <w:p w14:paraId="72B42221" w14:textId="0F30CF23" w:rsidR="00124917" w:rsidRPr="00261E70" w:rsidRDefault="005302F3" w:rsidP="00F90502">
      <w:pPr>
        <w:spacing w:line="300" w:lineRule="exact"/>
        <w:rPr>
          <w:rFonts w:ascii="Arial" w:hAnsi="Arial" w:cs="Arial"/>
          <w:b/>
          <w:bCs/>
          <w:color w:val="323338"/>
          <w:shd w:val="clear" w:color="auto" w:fill="FFFFFF"/>
        </w:rPr>
      </w:pPr>
      <w:r>
        <w:rPr>
          <w:rFonts w:ascii="Arial" w:hAnsi="Arial" w:cs="Arial"/>
          <w:b/>
          <w:bCs/>
          <w:color w:val="323338"/>
          <w:shd w:val="clear" w:color="auto" w:fill="FFFFFF"/>
        </w:rPr>
        <w:t>Facilitated Assembly</w:t>
      </w:r>
    </w:p>
    <w:p w14:paraId="33A743F8" w14:textId="6E422B5A" w:rsidR="00131B12" w:rsidRPr="003A0A88" w:rsidRDefault="00994A3A" w:rsidP="00F90502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  <w:r>
        <w:rPr>
          <w:rFonts w:ascii="Arial" w:hAnsi="Arial" w:cs="Arial"/>
          <w:color w:val="323338"/>
          <w:shd w:val="clear" w:color="auto" w:fill="FFFFFF"/>
        </w:rPr>
        <w:t>I</w:t>
      </w:r>
      <w:r w:rsidR="00145460">
        <w:rPr>
          <w:rFonts w:ascii="Arial" w:hAnsi="Arial" w:cs="Arial"/>
          <w:color w:val="323338"/>
          <w:shd w:val="clear" w:color="auto" w:fill="FFFFFF"/>
        </w:rPr>
        <w:t xml:space="preserve">nstallation and </w:t>
      </w:r>
      <w:r w:rsidR="00532B0C" w:rsidRPr="00532B0C">
        <w:rPr>
          <w:rFonts w:ascii="Arial" w:hAnsi="Arial" w:cs="Arial"/>
          <w:color w:val="323338"/>
          <w:shd w:val="clear" w:color="auto" w:fill="FFFFFF"/>
        </w:rPr>
        <w:t>maintenance</w:t>
      </w:r>
      <w:r w:rsidR="00145460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are </w:t>
      </w:r>
      <w:r w:rsidR="00EE2D35">
        <w:rPr>
          <w:rFonts w:ascii="Arial" w:hAnsi="Arial" w:cs="Arial"/>
          <w:color w:val="323338"/>
          <w:shd w:val="clear" w:color="auto" w:fill="FFFFFF"/>
        </w:rPr>
        <w:t>simplified</w:t>
      </w:r>
      <w:r>
        <w:rPr>
          <w:rFonts w:ascii="Arial" w:hAnsi="Arial" w:cs="Arial"/>
          <w:color w:val="323338"/>
          <w:shd w:val="clear" w:color="auto" w:fill="FFFFFF"/>
        </w:rPr>
        <w:t xml:space="preserve"> </w:t>
      </w:r>
      <w:r w:rsidR="00145460">
        <w:rPr>
          <w:rFonts w:ascii="Arial" w:hAnsi="Arial" w:cs="Arial"/>
          <w:color w:val="323338"/>
          <w:shd w:val="clear" w:color="auto" w:fill="FFFFFF"/>
        </w:rPr>
        <w:t>wh</w:t>
      </w:r>
      <w:r w:rsidR="00A4669F">
        <w:rPr>
          <w:rFonts w:ascii="Arial" w:hAnsi="Arial" w:cs="Arial"/>
          <w:color w:val="323338"/>
          <w:shd w:val="clear" w:color="auto" w:fill="FFFFFF"/>
        </w:rPr>
        <w:t>en</w:t>
      </w:r>
      <w:r w:rsidR="000A38B0">
        <w:rPr>
          <w:rFonts w:ascii="Arial" w:hAnsi="Arial" w:cs="Arial"/>
          <w:color w:val="323338"/>
          <w:shd w:val="clear" w:color="auto" w:fill="FFFFFF"/>
        </w:rPr>
        <w:t xml:space="preserve"> </w:t>
      </w:r>
      <w:r>
        <w:rPr>
          <w:rFonts w:ascii="Arial" w:hAnsi="Arial" w:cs="Arial"/>
          <w:color w:val="323338"/>
          <w:shd w:val="clear" w:color="auto" w:fill="FFFFFF"/>
        </w:rPr>
        <w:t xml:space="preserve">using </w:t>
      </w:r>
      <w:r w:rsidR="00145460">
        <w:rPr>
          <w:rFonts w:ascii="Arial" w:hAnsi="Arial" w:cs="Arial" w:hint="eastAsia"/>
          <w:color w:val="323338"/>
          <w:shd w:val="clear" w:color="auto" w:fill="FFFFFF"/>
        </w:rPr>
        <w:t>CB</w:t>
      </w:r>
      <w:r w:rsidR="00145460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145460">
        <w:rPr>
          <w:rFonts w:ascii="Arial" w:hAnsi="Arial" w:cs="Arial" w:hint="eastAsia"/>
          <w:color w:val="323338"/>
          <w:shd w:val="clear" w:color="auto" w:fill="FFFFFF"/>
        </w:rPr>
        <w:t>MKII</w:t>
      </w:r>
      <w:r w:rsidR="00C76BDC">
        <w:rPr>
          <w:rFonts w:ascii="Arial" w:hAnsi="Arial" w:cs="Arial"/>
          <w:color w:val="323338"/>
          <w:shd w:val="clear" w:color="auto" w:fill="FFFFFF"/>
        </w:rPr>
        <w:t xml:space="preserve">’s </w:t>
      </w:r>
      <w:r w:rsidR="00C77975">
        <w:rPr>
          <w:rFonts w:ascii="Arial" w:hAnsi="Arial" w:cs="Arial"/>
          <w:color w:val="323338"/>
          <w:shd w:val="clear" w:color="auto" w:fill="FFFFFF"/>
        </w:rPr>
        <w:t>unique</w:t>
      </w:r>
      <w:r w:rsidR="00C76BDC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145460">
        <w:rPr>
          <w:rFonts w:ascii="Arial" w:hAnsi="Arial" w:cs="Arial"/>
          <w:color w:val="323338"/>
          <w:shd w:val="clear" w:color="auto" w:fill="FFFFFF"/>
        </w:rPr>
        <w:t>panels. The</w:t>
      </w:r>
      <w:r w:rsidR="00F5471B">
        <w:rPr>
          <w:rFonts w:ascii="Arial" w:hAnsi="Arial" w:cs="Arial"/>
          <w:color w:val="323338"/>
          <w:shd w:val="clear" w:color="auto" w:fill="FFFFFF"/>
        </w:rPr>
        <w:t xml:space="preserve"> magnet-assisted assembly, </w:t>
      </w:r>
      <w:r w:rsidR="00145460">
        <w:rPr>
          <w:rFonts w:ascii="Arial" w:hAnsi="Arial" w:cs="Arial"/>
          <w:color w:val="323338"/>
          <w:shd w:val="clear" w:color="auto" w:fill="FFFFFF"/>
        </w:rPr>
        <w:t>universal module</w:t>
      </w:r>
      <w:r w:rsidR="00F5471B">
        <w:rPr>
          <w:rFonts w:ascii="Arial" w:hAnsi="Arial" w:cs="Arial"/>
          <w:color w:val="323338"/>
          <w:shd w:val="clear" w:color="auto" w:fill="FFFFFF"/>
        </w:rPr>
        <w:t>s</w:t>
      </w:r>
      <w:r w:rsidR="00571692">
        <w:rPr>
          <w:rFonts w:ascii="Arial" w:hAnsi="Arial" w:cs="Arial"/>
          <w:color w:val="323338"/>
          <w:shd w:val="clear" w:color="auto" w:fill="FFFFFF"/>
        </w:rPr>
        <w:t>,</w:t>
      </w:r>
      <w:r w:rsidR="00145460">
        <w:rPr>
          <w:rFonts w:ascii="Arial" w:hAnsi="Arial" w:cs="Arial"/>
          <w:color w:val="323338"/>
          <w:shd w:val="clear" w:color="auto" w:fill="FFFFFF"/>
        </w:rPr>
        <w:t xml:space="preserve"> and </w:t>
      </w:r>
      <w:r w:rsidR="000A38B0">
        <w:rPr>
          <w:rFonts w:ascii="Arial" w:hAnsi="Arial" w:cs="Arial"/>
          <w:color w:val="323338"/>
          <w:shd w:val="clear" w:color="auto" w:fill="FFFFFF"/>
        </w:rPr>
        <w:t>updated mask</w:t>
      </w:r>
      <w:r w:rsidR="00145460">
        <w:rPr>
          <w:rFonts w:ascii="Arial" w:hAnsi="Arial" w:cs="Arial"/>
          <w:color w:val="323338"/>
          <w:shd w:val="clear" w:color="auto" w:fill="FFFFFF"/>
        </w:rPr>
        <w:t xml:space="preserve"> ensure efficient servicing.</w:t>
      </w:r>
      <w:r w:rsidR="0086108E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0A38B0">
        <w:rPr>
          <w:rFonts w:ascii="Arial" w:hAnsi="Arial" w:cs="Arial"/>
          <w:color w:val="323338"/>
          <w:shd w:val="clear" w:color="auto" w:fill="FFFFFF"/>
        </w:rPr>
        <w:t xml:space="preserve">Modules can be placed </w:t>
      </w:r>
      <w:r w:rsidR="00571692">
        <w:rPr>
          <w:rFonts w:ascii="Arial" w:hAnsi="Arial" w:cs="Arial"/>
          <w:color w:val="323338"/>
          <w:shd w:val="clear" w:color="auto" w:fill="FFFFFF"/>
        </w:rPr>
        <w:t>in</w:t>
      </w:r>
      <w:r w:rsidR="000A38B0">
        <w:rPr>
          <w:rFonts w:ascii="Arial" w:hAnsi="Arial" w:cs="Arial"/>
          <w:color w:val="323338"/>
          <w:shd w:val="clear" w:color="auto" w:fill="FFFFFF"/>
        </w:rPr>
        <w:t xml:space="preserve"> any position within the frame</w:t>
      </w:r>
      <w:r w:rsidR="00571692">
        <w:rPr>
          <w:rFonts w:ascii="Arial" w:hAnsi="Arial" w:cs="Arial"/>
          <w:color w:val="323338"/>
          <w:shd w:val="clear" w:color="auto" w:fill="FFFFFF"/>
        </w:rPr>
        <w:t>,</w:t>
      </w:r>
      <w:r w:rsidR="000A38B0">
        <w:rPr>
          <w:rFonts w:ascii="Arial" w:hAnsi="Arial" w:cs="Arial"/>
          <w:color w:val="323338"/>
          <w:shd w:val="clear" w:color="auto" w:fill="FFFFFF"/>
        </w:rPr>
        <w:t xml:space="preserve"> while replacing the </w:t>
      </w:r>
      <w:proofErr w:type="spellStart"/>
      <w:r w:rsidR="000A38B0">
        <w:rPr>
          <w:rFonts w:ascii="Arial" w:hAnsi="Arial" w:cs="Arial"/>
          <w:color w:val="323338"/>
          <w:shd w:val="clear" w:color="auto" w:fill="FFFFFF"/>
        </w:rPr>
        <w:t>snap-on</w:t>
      </w:r>
      <w:proofErr w:type="spellEnd"/>
      <w:r w:rsidR="000A38B0">
        <w:rPr>
          <w:rFonts w:ascii="Arial" w:hAnsi="Arial" w:cs="Arial"/>
          <w:color w:val="323338"/>
          <w:shd w:val="clear" w:color="auto" w:fill="FFFFFF"/>
        </w:rPr>
        <w:t xml:space="preserve"> mask does not require </w:t>
      </w:r>
      <w:r w:rsidR="005302F3">
        <w:rPr>
          <w:rFonts w:ascii="Arial" w:hAnsi="Arial" w:cs="Arial"/>
          <w:color w:val="323338"/>
          <w:shd w:val="clear" w:color="auto" w:fill="FFFFFF"/>
        </w:rPr>
        <w:t xml:space="preserve">the use of </w:t>
      </w:r>
      <w:r w:rsidR="000A38B0">
        <w:rPr>
          <w:rFonts w:ascii="Arial" w:hAnsi="Arial" w:cs="Arial"/>
          <w:color w:val="323338"/>
          <w:shd w:val="clear" w:color="auto" w:fill="FFFFFF"/>
        </w:rPr>
        <w:t>tools.</w:t>
      </w:r>
      <w:r w:rsidR="00F5471B">
        <w:rPr>
          <w:rFonts w:ascii="Arial" w:hAnsi="Arial" w:cs="Arial"/>
          <w:color w:val="323338"/>
          <w:shd w:val="clear" w:color="auto" w:fill="FFFFFF"/>
        </w:rPr>
        <w:t xml:space="preserve"> </w:t>
      </w:r>
    </w:p>
    <w:p w14:paraId="5500400D" w14:textId="3FEC1D26" w:rsidR="0042719A" w:rsidRPr="003A0A88" w:rsidRDefault="0042719A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</w:p>
    <w:p w14:paraId="72D287E5" w14:textId="77F677ED" w:rsidR="00131B12" w:rsidRPr="00E43C21" w:rsidRDefault="005302F3">
      <w:pPr>
        <w:spacing w:line="300" w:lineRule="exact"/>
        <w:rPr>
          <w:rFonts w:ascii="Arial" w:hAnsi="Arial" w:cs="Arial"/>
          <w:b/>
          <w:bCs/>
          <w:color w:val="323338"/>
          <w:shd w:val="clear" w:color="auto" w:fill="FFFFFF"/>
        </w:rPr>
      </w:pPr>
      <w:r>
        <w:rPr>
          <w:rFonts w:ascii="Arial" w:hAnsi="Arial" w:cs="Arial"/>
          <w:b/>
          <w:bCs/>
          <w:color w:val="323338"/>
          <w:shd w:val="clear" w:color="auto" w:fill="FFFFFF"/>
        </w:rPr>
        <w:t>Flexible Design</w:t>
      </w:r>
    </w:p>
    <w:p w14:paraId="4A874BFE" w14:textId="41638136" w:rsidR="00124917" w:rsidRDefault="000A38B0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  <w:r>
        <w:rPr>
          <w:rFonts w:ascii="Arial" w:hAnsi="Arial" w:cs="Arial"/>
          <w:color w:val="323338"/>
          <w:shd w:val="clear" w:color="auto" w:fill="FFFFFF"/>
        </w:rPr>
        <w:t xml:space="preserve">The </w:t>
      </w:r>
      <w:r w:rsidR="00780888">
        <w:rPr>
          <w:rFonts w:ascii="Arial" w:hAnsi="Arial" w:cs="Arial"/>
          <w:color w:val="323338"/>
          <w:shd w:val="clear" w:color="auto" w:fill="FFFFFF"/>
        </w:rPr>
        <w:t xml:space="preserve">CB MKII </w:t>
      </w:r>
      <w:r>
        <w:rPr>
          <w:rFonts w:ascii="Arial" w:hAnsi="Arial" w:cs="Arial"/>
          <w:color w:val="323338"/>
          <w:shd w:val="clear" w:color="auto" w:fill="FFFFFF"/>
        </w:rPr>
        <w:t xml:space="preserve">series </w:t>
      </w:r>
      <w:r w:rsidR="00571692">
        <w:rPr>
          <w:rFonts w:ascii="Arial" w:hAnsi="Arial" w:cs="Arial"/>
          <w:color w:val="323338"/>
          <w:shd w:val="clear" w:color="auto" w:fill="FFFFFF"/>
        </w:rPr>
        <w:t>supports</w:t>
      </w:r>
      <w:r>
        <w:rPr>
          <w:rFonts w:ascii="Arial" w:hAnsi="Arial" w:cs="Arial"/>
          <w:color w:val="323338"/>
          <w:shd w:val="clear" w:color="auto" w:fill="FFFFFF"/>
        </w:rPr>
        <w:t xml:space="preserve"> several </w:t>
      </w:r>
      <w:r w:rsidR="0040634E">
        <w:rPr>
          <w:rFonts w:ascii="Arial" w:hAnsi="Arial" w:cs="Arial"/>
          <w:color w:val="323338"/>
          <w:shd w:val="clear" w:color="auto" w:fill="FFFFFF"/>
        </w:rPr>
        <w:t>configurations</w:t>
      </w:r>
      <w:r>
        <w:rPr>
          <w:rFonts w:ascii="Arial" w:hAnsi="Arial" w:cs="Arial"/>
          <w:color w:val="323338"/>
          <w:shd w:val="clear" w:color="auto" w:fill="FFFFFF"/>
        </w:rPr>
        <w:t xml:space="preserve">, 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including </w:t>
      </w:r>
      <w:r>
        <w:rPr>
          <w:rFonts w:ascii="Arial" w:hAnsi="Arial" w:cs="Arial"/>
          <w:color w:val="323338"/>
          <w:shd w:val="clear" w:color="auto" w:fill="FFFFFF"/>
        </w:rPr>
        <w:t xml:space="preserve">curved </w:t>
      </w:r>
      <w:r w:rsidR="00571692">
        <w:rPr>
          <w:rFonts w:ascii="Arial" w:hAnsi="Arial" w:cs="Arial"/>
          <w:color w:val="323338"/>
          <w:shd w:val="clear" w:color="auto" w:fill="FFFFFF"/>
        </w:rPr>
        <w:t>setups</w:t>
      </w:r>
      <w:r>
        <w:rPr>
          <w:rFonts w:ascii="Arial" w:hAnsi="Arial" w:cs="Arial"/>
          <w:color w:val="323338"/>
          <w:shd w:val="clear" w:color="auto" w:fill="FFFFFF"/>
        </w:rPr>
        <w:t xml:space="preserve"> from </w:t>
      </w:r>
      <w:r w:rsidR="00E75CA9">
        <w:rPr>
          <w:rFonts w:ascii="Arial" w:hAnsi="Arial" w:cs="Arial"/>
          <w:color w:val="323338"/>
          <w:shd w:val="clear" w:color="auto" w:fill="FFFFFF"/>
        </w:rPr>
        <w:t>c</w:t>
      </w:r>
      <w:r w:rsidR="00E75CA9" w:rsidRPr="00D629BF">
        <w:rPr>
          <w:rFonts w:ascii="Arial" w:hAnsi="Arial" w:cs="Arial"/>
          <w:color w:val="323338"/>
          <w:shd w:val="clear" w:color="auto" w:fill="FFFFFF"/>
        </w:rPr>
        <w:t>oncave 15°</w:t>
      </w:r>
      <w:r w:rsidR="00E75CA9">
        <w:rPr>
          <w:rFonts w:ascii="Arial" w:hAnsi="Arial" w:cs="Arial"/>
          <w:color w:val="323338"/>
          <w:shd w:val="clear" w:color="auto" w:fill="FFFFFF"/>
        </w:rPr>
        <w:t xml:space="preserve"> to c</w:t>
      </w:r>
      <w:r w:rsidR="00E75CA9" w:rsidRPr="00D629BF">
        <w:rPr>
          <w:rFonts w:ascii="Arial" w:hAnsi="Arial" w:cs="Arial"/>
          <w:color w:val="323338"/>
          <w:shd w:val="clear" w:color="auto" w:fill="FFFFFF"/>
        </w:rPr>
        <w:t>onvex 10°</w:t>
      </w:r>
      <w:r>
        <w:rPr>
          <w:rFonts w:ascii="Arial" w:hAnsi="Arial" w:cs="Arial"/>
          <w:color w:val="323338"/>
          <w:shd w:val="clear" w:color="auto" w:fill="FFFFFF"/>
        </w:rPr>
        <w:t xml:space="preserve"> </w:t>
      </w:r>
      <w:r w:rsidR="00AE3486">
        <w:rPr>
          <w:rFonts w:ascii="Arial" w:hAnsi="Arial" w:cs="Arial"/>
          <w:color w:val="323338"/>
          <w:shd w:val="clear" w:color="auto" w:fill="FFFFFF"/>
        </w:rPr>
        <w:t>as well as</w:t>
      </w:r>
      <w:r>
        <w:rPr>
          <w:rFonts w:ascii="Arial" w:hAnsi="Arial" w:cs="Arial"/>
          <w:color w:val="323338"/>
          <w:shd w:val="clear" w:color="auto" w:fill="FFFFFF"/>
        </w:rPr>
        <w:t xml:space="preserve"> large outdoor LED displays using the T4 </w:t>
      </w:r>
      <w:r w:rsidR="0020015B">
        <w:rPr>
          <w:rFonts w:ascii="Arial" w:hAnsi="Arial" w:cs="Arial"/>
          <w:color w:val="323338"/>
          <w:shd w:val="clear" w:color="auto" w:fill="FFFFFF"/>
        </w:rPr>
        <w:t>or Air Frame support systems.</w:t>
      </w:r>
      <w:r w:rsidR="00E75CA9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20015B">
        <w:rPr>
          <w:rFonts w:ascii="Arial" w:hAnsi="Arial" w:cs="Arial"/>
          <w:color w:val="323338"/>
          <w:shd w:val="clear" w:color="auto" w:fill="FFFFFF"/>
        </w:rPr>
        <w:t>Due to the reduced weight of the LED panels, c</w:t>
      </w:r>
      <w:r w:rsidR="007423F9">
        <w:rPr>
          <w:rFonts w:ascii="Arial" w:hAnsi="Arial" w:cs="Arial"/>
          <w:color w:val="323338"/>
          <w:shd w:val="clear" w:color="auto" w:fill="FFFFFF"/>
        </w:rPr>
        <w:t xml:space="preserve">eiling </w:t>
      </w:r>
      <w:r w:rsidR="00D629BF">
        <w:rPr>
          <w:rFonts w:ascii="Arial" w:hAnsi="Arial" w:cs="Arial"/>
          <w:color w:val="323338"/>
          <w:shd w:val="clear" w:color="auto" w:fill="FFFFFF"/>
        </w:rPr>
        <w:t>option</w:t>
      </w:r>
      <w:r w:rsidR="00C77975">
        <w:rPr>
          <w:rFonts w:ascii="Arial" w:hAnsi="Arial" w:cs="Arial"/>
          <w:color w:val="323338"/>
          <w:shd w:val="clear" w:color="auto" w:fill="FFFFFF"/>
        </w:rPr>
        <w:t>s</w:t>
      </w:r>
      <w:r w:rsidR="00D629BF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7423F9">
        <w:rPr>
          <w:rFonts w:ascii="Arial" w:hAnsi="Arial" w:cs="Arial"/>
          <w:color w:val="323338"/>
          <w:shd w:val="clear" w:color="auto" w:fill="FFFFFF"/>
        </w:rPr>
        <w:t>for virtual production volumes</w:t>
      </w:r>
      <w:r w:rsidR="00D629BF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20015B">
        <w:rPr>
          <w:rFonts w:ascii="Arial" w:hAnsi="Arial" w:cs="Arial"/>
          <w:color w:val="323338"/>
          <w:shd w:val="clear" w:color="auto" w:fill="FFFFFF"/>
        </w:rPr>
        <w:t>are now within grasp.</w:t>
      </w:r>
    </w:p>
    <w:p w14:paraId="186EC76F" w14:textId="77777777" w:rsidR="0020015B" w:rsidRPr="003A0A88" w:rsidRDefault="0020015B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</w:p>
    <w:p w14:paraId="6996F02B" w14:textId="2160CE4F" w:rsidR="00124917" w:rsidRPr="002F07A9" w:rsidRDefault="002F07A9">
      <w:pPr>
        <w:spacing w:line="300" w:lineRule="exact"/>
        <w:rPr>
          <w:rFonts w:ascii="Arial" w:hAnsi="Arial" w:cs="Arial"/>
          <w:b/>
          <w:bCs/>
          <w:color w:val="323338"/>
          <w:shd w:val="clear" w:color="auto" w:fill="FFFFFF"/>
        </w:rPr>
      </w:pPr>
      <w:r w:rsidRPr="002F07A9">
        <w:rPr>
          <w:rFonts w:ascii="Arial" w:hAnsi="Arial" w:cs="Arial"/>
          <w:b/>
          <w:bCs/>
          <w:color w:val="323338"/>
          <w:shd w:val="clear" w:color="auto" w:fill="FFFFFF"/>
        </w:rPr>
        <w:t>Reliab</w:t>
      </w:r>
      <w:r w:rsidR="0040634E">
        <w:rPr>
          <w:rFonts w:ascii="Arial" w:hAnsi="Arial" w:cs="Arial"/>
          <w:b/>
          <w:bCs/>
          <w:color w:val="323338"/>
          <w:shd w:val="clear" w:color="auto" w:fill="FFFFFF"/>
        </w:rPr>
        <w:t>ility</w:t>
      </w:r>
      <w:r w:rsidR="00131B12" w:rsidRPr="002F07A9">
        <w:rPr>
          <w:rFonts w:ascii="Arial" w:hAnsi="Arial" w:cs="Arial"/>
          <w:b/>
          <w:bCs/>
          <w:color w:val="323338"/>
          <w:shd w:val="clear" w:color="auto" w:fill="FFFFFF"/>
        </w:rPr>
        <w:t xml:space="preserve"> for </w:t>
      </w:r>
      <w:r w:rsidR="00DC2B76">
        <w:rPr>
          <w:rFonts w:ascii="Arial" w:hAnsi="Arial" w:cs="Arial"/>
          <w:b/>
          <w:bCs/>
          <w:color w:val="323338"/>
          <w:shd w:val="clear" w:color="auto" w:fill="FFFFFF"/>
        </w:rPr>
        <w:t>O</w:t>
      </w:r>
      <w:r w:rsidR="00131B12" w:rsidRPr="002F07A9">
        <w:rPr>
          <w:rFonts w:ascii="Arial" w:hAnsi="Arial" w:cs="Arial"/>
          <w:b/>
          <w:bCs/>
          <w:color w:val="323338"/>
          <w:shd w:val="clear" w:color="auto" w:fill="FFFFFF"/>
        </w:rPr>
        <w:t xml:space="preserve">utdoor </w:t>
      </w:r>
      <w:r w:rsidR="00DC2B76">
        <w:rPr>
          <w:rFonts w:ascii="Arial" w:hAnsi="Arial" w:cs="Arial"/>
          <w:b/>
          <w:bCs/>
          <w:color w:val="323338"/>
          <w:shd w:val="clear" w:color="auto" w:fill="FFFFFF"/>
        </w:rPr>
        <w:t>U</w:t>
      </w:r>
      <w:r w:rsidR="00131B12" w:rsidRPr="002F07A9">
        <w:rPr>
          <w:rFonts w:ascii="Arial" w:hAnsi="Arial" w:cs="Arial"/>
          <w:b/>
          <w:bCs/>
          <w:color w:val="323338"/>
          <w:shd w:val="clear" w:color="auto" w:fill="FFFFFF"/>
        </w:rPr>
        <w:t>se</w:t>
      </w:r>
    </w:p>
    <w:p w14:paraId="74D94828" w14:textId="7C7F5F4E" w:rsidR="00C6769E" w:rsidRPr="003A0A88" w:rsidRDefault="0020015B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  <w:r>
        <w:rPr>
          <w:rFonts w:ascii="Arial" w:hAnsi="Arial" w:cs="Arial"/>
          <w:color w:val="323338"/>
          <w:shd w:val="clear" w:color="auto" w:fill="FFFFFF"/>
        </w:rPr>
        <w:t>The CB MKII has an unbeatable reputation for outdoor performance</w:t>
      </w:r>
      <w:r w:rsidR="00B11DE4">
        <w:rPr>
          <w:rFonts w:ascii="Arial" w:hAnsi="Arial" w:cs="Arial"/>
          <w:color w:val="323338"/>
          <w:shd w:val="clear" w:color="auto" w:fill="FFFFFF"/>
        </w:rPr>
        <w:t>. I</w:t>
      </w:r>
      <w:r>
        <w:rPr>
          <w:rFonts w:ascii="Arial" w:hAnsi="Arial" w:cs="Arial"/>
          <w:color w:val="323338"/>
          <w:shd w:val="clear" w:color="auto" w:fill="FFFFFF"/>
        </w:rPr>
        <w:t>mproved heat dissipation results in stable operation at all times</w:t>
      </w:r>
      <w:r w:rsidR="00D55F06">
        <w:rPr>
          <w:rFonts w:ascii="Arial" w:hAnsi="Arial" w:cs="Arial"/>
          <w:color w:val="323338"/>
          <w:shd w:val="clear" w:color="auto" w:fill="FFFFFF"/>
        </w:rPr>
        <w:t xml:space="preserve">, </w:t>
      </w:r>
      <w:r>
        <w:rPr>
          <w:rFonts w:ascii="Arial" w:hAnsi="Arial" w:cs="Arial"/>
          <w:color w:val="323338"/>
          <w:shd w:val="clear" w:color="auto" w:fill="FFFFFF"/>
        </w:rPr>
        <w:t xml:space="preserve">under any condition. </w:t>
      </w:r>
      <w:r w:rsidR="00B11DE4">
        <w:rPr>
          <w:rFonts w:ascii="Arial" w:hAnsi="Arial" w:cs="Arial"/>
          <w:color w:val="323338"/>
          <w:shd w:val="clear" w:color="auto" w:fill="FFFFFF"/>
        </w:rPr>
        <w:t>I</w:t>
      </w:r>
      <w:r>
        <w:rPr>
          <w:rFonts w:ascii="Arial" w:hAnsi="Arial" w:cs="Arial"/>
          <w:color w:val="323338"/>
          <w:shd w:val="clear" w:color="auto" w:fill="FFFFFF"/>
        </w:rPr>
        <w:t>n combination with the T4 or Air frames</w:t>
      </w:r>
      <w:r w:rsidR="00571692">
        <w:rPr>
          <w:rFonts w:ascii="Arial" w:hAnsi="Arial" w:cs="Arial"/>
          <w:color w:val="323338"/>
          <w:shd w:val="clear" w:color="auto" w:fill="FFFFFF"/>
        </w:rPr>
        <w:t>,</w:t>
      </w:r>
      <w:r w:rsidR="00B11DE4">
        <w:rPr>
          <w:rFonts w:ascii="Arial" w:hAnsi="Arial" w:cs="Arial"/>
          <w:color w:val="323338"/>
          <w:shd w:val="clear" w:color="auto" w:fill="FFFFFF"/>
        </w:rPr>
        <w:t xml:space="preserve"> the sturdy LED panels 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are built as </w:t>
      </w:r>
      <w:r>
        <w:rPr>
          <w:rFonts w:ascii="Arial" w:hAnsi="Arial" w:cs="Arial"/>
          <w:color w:val="323338"/>
          <w:shd w:val="clear" w:color="auto" w:fill="FFFFFF"/>
        </w:rPr>
        <w:t xml:space="preserve">a structurally stable and sound </w:t>
      </w:r>
      <w:r w:rsidR="00571692">
        <w:rPr>
          <w:rFonts w:ascii="Arial" w:hAnsi="Arial" w:cs="Arial"/>
          <w:color w:val="323338"/>
          <w:shd w:val="clear" w:color="auto" w:fill="FFFFFF"/>
        </w:rPr>
        <w:t>setup</w:t>
      </w:r>
      <w:r>
        <w:rPr>
          <w:rFonts w:ascii="Arial" w:hAnsi="Arial" w:cs="Arial"/>
          <w:color w:val="323338"/>
          <w:shd w:val="clear" w:color="auto" w:fill="FFFFFF"/>
        </w:rPr>
        <w:t xml:space="preserve">, able to resist harsh environmental conditions </w:t>
      </w:r>
      <w:r w:rsidR="00044143">
        <w:rPr>
          <w:rFonts w:ascii="Arial" w:hAnsi="Arial" w:cs="Arial"/>
          <w:color w:val="323338"/>
          <w:shd w:val="clear" w:color="auto" w:fill="FFFFFF"/>
        </w:rPr>
        <w:t xml:space="preserve">while </w:t>
      </w:r>
      <w:r w:rsidR="0040634E">
        <w:rPr>
          <w:rFonts w:ascii="Arial" w:hAnsi="Arial" w:cs="Arial"/>
          <w:color w:val="323338"/>
          <w:shd w:val="clear" w:color="auto" w:fill="FFFFFF"/>
        </w:rPr>
        <w:t xml:space="preserve">still </w:t>
      </w:r>
      <w:r w:rsidR="00544D87" w:rsidRPr="00544D87">
        <w:rPr>
          <w:rFonts w:ascii="Arial" w:hAnsi="Arial" w:cs="Arial"/>
          <w:color w:val="323338"/>
          <w:shd w:val="clear" w:color="auto" w:fill="FFFFFF"/>
        </w:rPr>
        <w:t xml:space="preserve">maintaining </w:t>
      </w:r>
      <w:r w:rsidR="0040634E">
        <w:rPr>
          <w:rFonts w:ascii="Arial" w:hAnsi="Arial" w:cs="Arial"/>
          <w:color w:val="323338"/>
          <w:shd w:val="clear" w:color="auto" w:fill="FFFFFF"/>
        </w:rPr>
        <w:t xml:space="preserve">an </w:t>
      </w:r>
      <w:r w:rsidR="00544D87" w:rsidRPr="00544D87">
        <w:rPr>
          <w:rFonts w:ascii="Arial" w:hAnsi="Arial" w:cs="Arial"/>
          <w:color w:val="323338"/>
          <w:shd w:val="clear" w:color="auto" w:fill="FFFFFF"/>
        </w:rPr>
        <w:t>excellent color performance</w:t>
      </w:r>
      <w:r w:rsidR="001901B3">
        <w:rPr>
          <w:rFonts w:ascii="Arial" w:hAnsi="Arial" w:cs="Arial"/>
          <w:color w:val="323338"/>
          <w:shd w:val="clear" w:color="auto" w:fill="FFFFFF"/>
        </w:rPr>
        <w:t>.</w:t>
      </w:r>
    </w:p>
    <w:p w14:paraId="7B28CB74" w14:textId="4AF3E0BB" w:rsidR="003C365D" w:rsidRPr="003A0A88" w:rsidRDefault="003C365D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</w:p>
    <w:p w14:paraId="0901300B" w14:textId="4AE729FE" w:rsidR="00131B12" w:rsidRDefault="00131B12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  <w:r w:rsidRPr="003A0A88">
        <w:rPr>
          <w:rFonts w:ascii="Arial" w:hAnsi="Arial" w:cs="Arial"/>
          <w:color w:val="323338"/>
          <w:shd w:val="clear" w:color="auto" w:fill="FFFFFF"/>
        </w:rPr>
        <w:t>“</w:t>
      </w:r>
      <w:r w:rsidR="005E0B34" w:rsidRPr="003A0A88">
        <w:rPr>
          <w:rFonts w:ascii="Arial" w:hAnsi="Arial" w:cs="Arial"/>
          <w:color w:val="323338"/>
          <w:shd w:val="clear" w:color="auto" w:fill="FFFFFF"/>
        </w:rPr>
        <w:t>Wit</w:t>
      </w:r>
      <w:r w:rsidR="004A74C1">
        <w:rPr>
          <w:rFonts w:ascii="Arial" w:hAnsi="Arial" w:cs="Arial"/>
          <w:color w:val="323338"/>
          <w:shd w:val="clear" w:color="auto" w:fill="FFFFFF"/>
        </w:rPr>
        <w:t>h</w:t>
      </w:r>
      <w:r w:rsidR="00544D87">
        <w:rPr>
          <w:rFonts w:ascii="Arial" w:hAnsi="Arial" w:cs="Arial"/>
          <w:color w:val="323338"/>
          <w:shd w:val="clear" w:color="auto" w:fill="FFFFFF"/>
        </w:rPr>
        <w:t xml:space="preserve"> the</w:t>
      </w:r>
      <w:r w:rsidR="005E0B34" w:rsidRPr="003A0A88">
        <w:rPr>
          <w:rFonts w:ascii="Arial" w:hAnsi="Arial" w:cs="Arial"/>
          <w:color w:val="323338"/>
          <w:shd w:val="clear" w:color="auto" w:fill="FFFFFF"/>
        </w:rPr>
        <w:t xml:space="preserve"> increasing demand for outdoor </w:t>
      </w:r>
      <w:r w:rsidR="00B11DE4">
        <w:rPr>
          <w:rFonts w:ascii="Arial" w:hAnsi="Arial" w:cs="Arial"/>
          <w:color w:val="323338"/>
          <w:shd w:val="clear" w:color="auto" w:fill="FFFFFF"/>
        </w:rPr>
        <w:t xml:space="preserve">LED </w:t>
      </w:r>
      <w:r w:rsidR="005E0B34" w:rsidRPr="003A0A88">
        <w:rPr>
          <w:rFonts w:ascii="Arial" w:hAnsi="Arial" w:cs="Arial"/>
          <w:color w:val="323338"/>
          <w:shd w:val="clear" w:color="auto" w:fill="FFFFFF"/>
        </w:rPr>
        <w:t>solutions in</w:t>
      </w:r>
      <w:r w:rsidR="00C6769E">
        <w:rPr>
          <w:rFonts w:ascii="Arial" w:hAnsi="Arial" w:cs="Arial"/>
          <w:color w:val="323338"/>
          <w:shd w:val="clear" w:color="auto" w:fill="FFFFFF"/>
        </w:rPr>
        <w:t xml:space="preserve"> the global</w:t>
      </w:r>
      <w:r w:rsidR="005E0B34" w:rsidRPr="003A0A88">
        <w:rPr>
          <w:rFonts w:ascii="Arial" w:hAnsi="Arial" w:cs="Arial"/>
          <w:color w:val="323338"/>
          <w:shd w:val="clear" w:color="auto" w:fill="FFFFFF"/>
        </w:rPr>
        <w:t xml:space="preserve"> rental market, </w:t>
      </w:r>
      <w:r w:rsidR="00940982" w:rsidRPr="003A0A88">
        <w:rPr>
          <w:rFonts w:ascii="Arial" w:hAnsi="Arial" w:cs="Arial"/>
          <w:color w:val="323338"/>
          <w:shd w:val="clear" w:color="auto" w:fill="FFFFFF"/>
        </w:rPr>
        <w:t>our team</w:t>
      </w:r>
      <w:r w:rsidR="005E0B34" w:rsidRPr="003A0A88">
        <w:rPr>
          <w:rFonts w:ascii="Arial" w:hAnsi="Arial" w:cs="Arial"/>
          <w:color w:val="323338"/>
          <w:shd w:val="clear" w:color="auto" w:fill="FFFFFF"/>
        </w:rPr>
        <w:t xml:space="preserve"> decided to </w:t>
      </w:r>
      <w:r w:rsidR="00C6769E">
        <w:rPr>
          <w:rFonts w:ascii="Arial" w:hAnsi="Arial" w:cs="Arial"/>
          <w:color w:val="323338"/>
          <w:shd w:val="clear" w:color="auto" w:fill="FFFFFF"/>
        </w:rPr>
        <w:t>improve</w:t>
      </w:r>
      <w:r w:rsidR="005E0B34" w:rsidRPr="003A0A88">
        <w:rPr>
          <w:rFonts w:ascii="Arial" w:hAnsi="Arial" w:cs="Arial"/>
          <w:color w:val="323338"/>
          <w:shd w:val="clear" w:color="auto" w:fill="FFFFFF"/>
        </w:rPr>
        <w:t xml:space="preserve"> the product design</w:t>
      </w:r>
      <w:r w:rsidR="00C6769E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B11DE4">
        <w:rPr>
          <w:rFonts w:ascii="Arial" w:hAnsi="Arial" w:cs="Arial"/>
          <w:color w:val="323338"/>
          <w:shd w:val="clear" w:color="auto" w:fill="FFFFFF"/>
        </w:rPr>
        <w:t xml:space="preserve">of the </w:t>
      </w:r>
      <w:proofErr w:type="gramStart"/>
      <w:r w:rsidR="00B11DE4">
        <w:rPr>
          <w:rFonts w:ascii="Arial" w:hAnsi="Arial" w:cs="Arial"/>
          <w:color w:val="323338"/>
          <w:shd w:val="clear" w:color="auto" w:fill="FFFFFF"/>
        </w:rPr>
        <w:t>much favored</w:t>
      </w:r>
      <w:proofErr w:type="gramEnd"/>
      <w:r w:rsidR="00B11DE4">
        <w:rPr>
          <w:rFonts w:ascii="Arial" w:hAnsi="Arial" w:cs="Arial"/>
          <w:color w:val="323338"/>
          <w:shd w:val="clear" w:color="auto" w:fill="FFFFFF"/>
        </w:rPr>
        <w:t xml:space="preserve"> Carbon Series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,” </w:t>
      </w:r>
      <w:r w:rsidR="00940982" w:rsidRPr="003A0A88">
        <w:rPr>
          <w:rFonts w:ascii="Arial" w:hAnsi="Arial" w:cs="Arial"/>
          <w:color w:val="323338"/>
          <w:shd w:val="clear" w:color="auto" w:fill="FFFFFF"/>
        </w:rPr>
        <w:t xml:space="preserve">states Grace </w:t>
      </w:r>
      <w:proofErr w:type="spellStart"/>
      <w:r w:rsidR="00940982" w:rsidRPr="003A0A88">
        <w:rPr>
          <w:rFonts w:ascii="Arial" w:hAnsi="Arial" w:cs="Arial"/>
          <w:color w:val="323338"/>
          <w:shd w:val="clear" w:color="auto" w:fill="FFFFFF"/>
        </w:rPr>
        <w:t>Kuo</w:t>
      </w:r>
      <w:proofErr w:type="spellEnd"/>
      <w:r w:rsidR="00940982" w:rsidRPr="003A0A88">
        <w:rPr>
          <w:rFonts w:ascii="Arial" w:hAnsi="Arial" w:cs="Arial"/>
          <w:color w:val="323338"/>
          <w:shd w:val="clear" w:color="auto" w:fill="FFFFFF"/>
        </w:rPr>
        <w:t xml:space="preserve">, sales director of ROE Visual, “The </w:t>
      </w:r>
      <w:r w:rsidR="00450D39">
        <w:rPr>
          <w:rFonts w:ascii="Arial" w:hAnsi="Arial" w:cs="Arial"/>
          <w:color w:val="323338"/>
          <w:shd w:val="clear" w:color="auto" w:fill="FFFFFF"/>
        </w:rPr>
        <w:t>strong</w:t>
      </w:r>
      <w:r w:rsidR="00C6769E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940982" w:rsidRPr="003A0A88">
        <w:rPr>
          <w:rFonts w:ascii="Arial" w:hAnsi="Arial" w:cs="Arial"/>
          <w:color w:val="323338"/>
          <w:shd w:val="clear" w:color="auto" w:fill="FFFFFF"/>
        </w:rPr>
        <w:t xml:space="preserve">yet lightweight structure, creative design, and outstanding </w:t>
      </w:r>
      <w:r w:rsidR="00281EFE">
        <w:rPr>
          <w:rFonts w:ascii="Arial" w:hAnsi="Arial" w:cs="Arial"/>
          <w:color w:val="323338"/>
          <w:shd w:val="clear" w:color="auto" w:fill="FFFFFF"/>
        </w:rPr>
        <w:t>product</w:t>
      </w:r>
      <w:r w:rsidR="00940982" w:rsidRPr="003A0A88">
        <w:rPr>
          <w:rFonts w:ascii="Arial" w:hAnsi="Arial" w:cs="Arial"/>
          <w:color w:val="323338"/>
          <w:shd w:val="clear" w:color="auto" w:fill="FFFFFF"/>
        </w:rPr>
        <w:t xml:space="preserve"> quality make</w:t>
      </w:r>
      <w:r w:rsidR="00FA7129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C6769E">
        <w:rPr>
          <w:rFonts w:ascii="Arial" w:hAnsi="Arial" w:cs="Arial"/>
          <w:color w:val="323338"/>
          <w:shd w:val="clear" w:color="auto" w:fill="FFFFFF"/>
        </w:rPr>
        <w:t>CB MKII</w:t>
      </w:r>
      <w:r w:rsidR="00940982" w:rsidRPr="003A0A88">
        <w:rPr>
          <w:rFonts w:ascii="Arial" w:hAnsi="Arial" w:cs="Arial"/>
          <w:color w:val="323338"/>
          <w:shd w:val="clear" w:color="auto" w:fill="FFFFFF"/>
        </w:rPr>
        <w:t xml:space="preserve"> the ideal LED solution for all outdoor event spaces</w:t>
      </w:r>
      <w:r w:rsidR="00571692">
        <w:rPr>
          <w:rFonts w:ascii="Arial" w:hAnsi="Arial" w:cs="Arial"/>
          <w:color w:val="323338"/>
          <w:shd w:val="clear" w:color="auto" w:fill="FFFFFF"/>
        </w:rPr>
        <w:t>.”</w:t>
      </w:r>
    </w:p>
    <w:p w14:paraId="3DD93BDB" w14:textId="77777777" w:rsidR="00B11DE4" w:rsidRPr="003A0A88" w:rsidRDefault="00B11DE4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</w:p>
    <w:p w14:paraId="54D658A1" w14:textId="581F393C" w:rsidR="00CB5587" w:rsidRPr="003A0A88" w:rsidRDefault="001D2E91">
      <w:pPr>
        <w:spacing w:line="300" w:lineRule="exact"/>
        <w:rPr>
          <w:rFonts w:ascii="Arial" w:hAnsi="Arial" w:cs="Arial"/>
          <w:color w:val="323338"/>
          <w:shd w:val="clear" w:color="auto" w:fill="FFFFFF"/>
        </w:rPr>
      </w:pPr>
      <w:r>
        <w:rPr>
          <w:rFonts w:ascii="Arial" w:hAnsi="Arial" w:cs="Arial"/>
          <w:color w:val="323338"/>
          <w:shd w:val="clear" w:color="auto" w:fill="FFFFFF"/>
        </w:rPr>
        <w:t>CB MKII</w:t>
      </w:r>
      <w:r w:rsidR="00CB5587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571692">
        <w:rPr>
          <w:rFonts w:ascii="Arial" w:hAnsi="Arial" w:cs="Arial"/>
          <w:color w:val="323338"/>
          <w:shd w:val="clear" w:color="auto" w:fill="FFFFFF"/>
        </w:rPr>
        <w:t>was officially</w:t>
      </w:r>
      <w:r>
        <w:rPr>
          <w:rFonts w:ascii="Arial" w:hAnsi="Arial" w:cs="Arial" w:hint="eastAsia"/>
          <w:color w:val="323338"/>
          <w:shd w:val="clear" w:color="auto" w:fill="FFFFFF"/>
        </w:rPr>
        <w:t xml:space="preserve"> </w:t>
      </w:r>
      <w:r>
        <w:rPr>
          <w:rFonts w:ascii="Arial" w:hAnsi="Arial" w:cs="Arial"/>
          <w:color w:val="323338"/>
          <w:shd w:val="clear" w:color="auto" w:fill="FFFFFF"/>
        </w:rPr>
        <w:t>launch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ed at the </w:t>
      </w:r>
      <w:proofErr w:type="spellStart"/>
      <w:r w:rsidR="00571692">
        <w:rPr>
          <w:rFonts w:ascii="Arial" w:hAnsi="Arial" w:cs="Arial"/>
          <w:color w:val="323338"/>
          <w:shd w:val="clear" w:color="auto" w:fill="FFFFFF"/>
        </w:rPr>
        <w:t>Prolight</w:t>
      </w:r>
      <w:proofErr w:type="spellEnd"/>
      <w:r w:rsidR="00571692">
        <w:rPr>
          <w:rFonts w:ascii="Arial" w:hAnsi="Arial" w:cs="Arial"/>
          <w:color w:val="323338"/>
          <w:shd w:val="clear" w:color="auto" w:fill="FFFFFF"/>
        </w:rPr>
        <w:t xml:space="preserve"> + Sound </w:t>
      </w:r>
      <w:r w:rsidR="005A4BB4">
        <w:rPr>
          <w:rFonts w:ascii="Arial" w:hAnsi="Arial" w:cs="Arial"/>
          <w:color w:val="323338"/>
          <w:shd w:val="clear" w:color="auto" w:fill="FFFFFF"/>
        </w:rPr>
        <w:t>exhibition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 in Frankfurt</w:t>
      </w:r>
      <w:r w:rsidR="00302332">
        <w:rPr>
          <w:rFonts w:ascii="Arial" w:hAnsi="Arial" w:cs="Arial"/>
          <w:color w:val="323338"/>
          <w:shd w:val="clear" w:color="auto" w:fill="FFFFFF"/>
        </w:rPr>
        <w:t>, Germany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302332">
        <w:rPr>
          <w:rFonts w:ascii="Arial" w:hAnsi="Arial" w:cs="Arial"/>
          <w:color w:val="323338"/>
          <w:shd w:val="clear" w:color="auto" w:fill="FFFFFF"/>
        </w:rPr>
        <w:t xml:space="preserve">earlier this year </w:t>
      </w:r>
      <w:r w:rsidR="00571692">
        <w:rPr>
          <w:rFonts w:ascii="Arial" w:hAnsi="Arial" w:cs="Arial"/>
          <w:color w:val="323338"/>
          <w:shd w:val="clear" w:color="auto" w:fill="FFFFFF"/>
        </w:rPr>
        <w:t>and will be presented</w:t>
      </w:r>
      <w:r>
        <w:rPr>
          <w:rFonts w:ascii="Arial" w:hAnsi="Arial" w:cs="Arial"/>
          <w:color w:val="323338"/>
          <w:shd w:val="clear" w:color="auto" w:fill="FFFFFF"/>
        </w:rPr>
        <w:t xml:space="preserve"> </w:t>
      </w:r>
      <w:r w:rsidR="00CB5587" w:rsidRPr="003A0A88">
        <w:rPr>
          <w:rFonts w:ascii="Arial" w:hAnsi="Arial" w:cs="Arial"/>
          <w:color w:val="323338"/>
          <w:shd w:val="clear" w:color="auto" w:fill="FFFFFF"/>
        </w:rPr>
        <w:t xml:space="preserve">at </w:t>
      </w:r>
      <w:r w:rsidR="00DD0B04">
        <w:rPr>
          <w:rFonts w:ascii="Arial" w:hAnsi="Arial" w:cs="Arial"/>
          <w:color w:val="323338"/>
          <w:shd w:val="clear" w:color="auto" w:fill="FFFFFF"/>
        </w:rPr>
        <w:t xml:space="preserve">the </w:t>
      </w:r>
      <w:r w:rsidR="00CB5587" w:rsidRPr="003A0A88">
        <w:rPr>
          <w:rFonts w:ascii="Arial" w:hAnsi="Arial" w:cs="Arial"/>
          <w:color w:val="323338"/>
          <w:shd w:val="clear" w:color="auto" w:fill="FFFFFF"/>
        </w:rPr>
        <w:t xml:space="preserve">upcoming </w:t>
      </w:r>
      <w:proofErr w:type="spellStart"/>
      <w:r w:rsidR="00FD427F">
        <w:rPr>
          <w:rFonts w:ascii="Arial" w:hAnsi="Arial" w:cs="Arial" w:hint="eastAsia"/>
          <w:color w:val="323338"/>
          <w:shd w:val="clear" w:color="auto" w:fill="FFFFFF"/>
        </w:rPr>
        <w:t>InfoComm</w:t>
      </w:r>
      <w:proofErr w:type="spellEnd"/>
      <w:r w:rsidR="00DD0B04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302332">
        <w:rPr>
          <w:rFonts w:ascii="Arial" w:hAnsi="Arial" w:cs="Arial"/>
          <w:color w:val="323338"/>
          <w:shd w:val="clear" w:color="auto" w:fill="FFFFFF"/>
        </w:rPr>
        <w:t xml:space="preserve">show </w:t>
      </w:r>
      <w:r w:rsidR="00DD0B04">
        <w:rPr>
          <w:rFonts w:ascii="Arial" w:hAnsi="Arial" w:cs="Arial"/>
          <w:color w:val="323338"/>
          <w:shd w:val="clear" w:color="auto" w:fill="FFFFFF"/>
        </w:rPr>
        <w:t>in the US</w:t>
      </w:r>
      <w:r w:rsidR="00302332">
        <w:rPr>
          <w:rFonts w:ascii="Arial" w:hAnsi="Arial" w:cs="Arial"/>
          <w:color w:val="323338"/>
          <w:shd w:val="clear" w:color="auto" w:fill="FFFFFF"/>
        </w:rPr>
        <w:t xml:space="preserve"> this summer</w:t>
      </w:r>
      <w:r w:rsidR="005A4BB4">
        <w:rPr>
          <w:rFonts w:ascii="Arial" w:hAnsi="Arial" w:cs="Arial"/>
          <w:color w:val="323338"/>
          <w:shd w:val="clear" w:color="auto" w:fill="FFFFFF"/>
        </w:rPr>
        <w:t>. You</w:t>
      </w:r>
      <w:r w:rsidR="00571692">
        <w:rPr>
          <w:rFonts w:ascii="Arial" w:hAnsi="Arial" w:cs="Arial"/>
          <w:color w:val="323338"/>
          <w:shd w:val="clear" w:color="auto" w:fill="FFFFFF"/>
        </w:rPr>
        <w:t xml:space="preserve"> can e</w:t>
      </w:r>
      <w:r w:rsidR="007A6895" w:rsidRPr="003A0A88">
        <w:rPr>
          <w:rFonts w:ascii="Arial" w:hAnsi="Arial" w:cs="Arial"/>
          <w:color w:val="323338"/>
          <w:shd w:val="clear" w:color="auto" w:fill="FFFFFF"/>
        </w:rPr>
        <w:t xml:space="preserve">xplore </w:t>
      </w:r>
      <w:r w:rsidR="00302332">
        <w:rPr>
          <w:rFonts w:ascii="Arial" w:hAnsi="Arial" w:cs="Arial"/>
          <w:color w:val="323338"/>
          <w:shd w:val="clear" w:color="auto" w:fill="FFFFFF"/>
        </w:rPr>
        <w:t>the CB MKII’s</w:t>
      </w:r>
      <w:r w:rsidR="00571692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544D87" w:rsidRPr="00544D87">
        <w:rPr>
          <w:rFonts w:ascii="Arial" w:hAnsi="Arial" w:cs="Arial"/>
          <w:color w:val="323338"/>
          <w:shd w:val="clear" w:color="auto" w:fill="FFFFFF"/>
        </w:rPr>
        <w:t>remarkable</w:t>
      </w:r>
      <w:r w:rsidR="007A6895" w:rsidRPr="003A0A88">
        <w:rPr>
          <w:rFonts w:ascii="Arial" w:hAnsi="Arial" w:cs="Arial"/>
          <w:color w:val="323338"/>
          <w:shd w:val="clear" w:color="auto" w:fill="FFFFFF"/>
        </w:rPr>
        <w:t xml:space="preserve"> features </w:t>
      </w:r>
      <w:r w:rsidR="005A4BB4">
        <w:rPr>
          <w:rFonts w:ascii="Arial" w:hAnsi="Arial" w:cs="Arial"/>
          <w:color w:val="323338"/>
          <w:shd w:val="clear" w:color="auto" w:fill="FFFFFF"/>
        </w:rPr>
        <w:t>in person</w:t>
      </w:r>
      <w:r w:rsidR="007A6895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085D82">
        <w:rPr>
          <w:rFonts w:ascii="Arial" w:hAnsi="Arial" w:cs="Arial"/>
          <w:color w:val="323338"/>
          <w:shd w:val="clear" w:color="auto" w:fill="FFFFFF"/>
        </w:rPr>
        <w:t>or</w:t>
      </w:r>
      <w:r w:rsidR="00085D82" w:rsidRPr="003A0A88">
        <w:rPr>
          <w:rFonts w:ascii="Arial" w:hAnsi="Arial" w:cs="Arial"/>
          <w:color w:val="323338"/>
          <w:shd w:val="clear" w:color="auto" w:fill="FFFFFF"/>
        </w:rPr>
        <w:t xml:space="preserve"> </w:t>
      </w:r>
      <w:r w:rsidR="00DF5F86" w:rsidRPr="003A0A88">
        <w:rPr>
          <w:rFonts w:ascii="Arial" w:hAnsi="Arial" w:cs="Arial"/>
          <w:color w:val="323338"/>
          <w:shd w:val="clear" w:color="auto" w:fill="FFFFFF"/>
        </w:rPr>
        <w:t xml:space="preserve">contact the ROE Visual team for further details. </w:t>
      </w:r>
    </w:p>
    <w:p w14:paraId="0994E522" w14:textId="1D890EDC" w:rsidR="009A0773" w:rsidRPr="00821F96" w:rsidRDefault="00560A09" w:rsidP="008640EE">
      <w:pPr>
        <w:spacing w:line="300" w:lineRule="exact"/>
        <w:rPr>
          <w:rFonts w:ascii="Arial" w:hAnsi="Arial" w:cs="Arial"/>
          <w:b/>
          <w:bCs/>
          <w:kern w:val="0"/>
          <w:sz w:val="22"/>
        </w:rPr>
      </w:pPr>
      <w:r w:rsidRPr="00821F96">
        <w:rPr>
          <w:rFonts w:ascii="Arial" w:hAnsi="Arial" w:cs="Arial"/>
          <w:b/>
          <w:bCs/>
          <w:kern w:val="0"/>
          <w:sz w:val="22"/>
        </w:rPr>
        <w:t>More Info</w:t>
      </w:r>
      <w:r w:rsidR="00735BD3" w:rsidRPr="00821F96">
        <w:rPr>
          <w:rFonts w:ascii="Arial" w:hAnsi="Arial" w:cs="Arial"/>
          <w:b/>
          <w:bCs/>
          <w:kern w:val="0"/>
          <w:sz w:val="22"/>
        </w:rPr>
        <w:t>:</w:t>
      </w:r>
      <w:bookmarkEnd w:id="1"/>
      <w:bookmarkEnd w:id="2"/>
      <w:bookmarkEnd w:id="3"/>
      <w:bookmarkEnd w:id="4"/>
      <w:bookmarkEnd w:id="5"/>
      <w:bookmarkEnd w:id="6"/>
      <w:r w:rsidR="001901B3" w:rsidRPr="00821F96">
        <w:rPr>
          <w:rFonts w:ascii="Arial" w:hAnsi="Arial" w:cs="Arial" w:hint="eastAsia"/>
          <w:b/>
          <w:bCs/>
          <w:kern w:val="0"/>
          <w:sz w:val="22"/>
        </w:rPr>
        <w:t xml:space="preserve"> </w:t>
      </w:r>
      <w:hyperlink r:id="rId8" w:history="1">
        <w:r w:rsidR="00386D2A" w:rsidRPr="00821F96">
          <w:rPr>
            <w:rStyle w:val="af0"/>
            <w:rFonts w:ascii="Arial" w:hAnsi="Arial" w:cs="Arial"/>
            <w:sz w:val="20"/>
            <w:szCs w:val="21"/>
            <w:shd w:val="clear" w:color="auto" w:fill="FFFFFF"/>
          </w:rPr>
          <w:t>Carbon MKII Product</w:t>
        </w:r>
        <w:r w:rsidRPr="00821F96">
          <w:rPr>
            <w:rStyle w:val="af0"/>
            <w:rFonts w:ascii="Arial" w:hAnsi="Arial" w:cs="Arial"/>
            <w:sz w:val="20"/>
            <w:szCs w:val="21"/>
            <w:shd w:val="clear" w:color="auto" w:fill="FFFFFF"/>
          </w:rPr>
          <w:t xml:space="preserve"> Page</w:t>
        </w:r>
      </w:hyperlink>
    </w:p>
    <w:sectPr w:rsidR="009A0773" w:rsidRPr="00821F96">
      <w:headerReference w:type="default" r:id="rId9"/>
      <w:footerReference w:type="default" r:id="rId10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7466A" w14:textId="77777777" w:rsidR="007545F5" w:rsidRDefault="007545F5">
      <w:r>
        <w:separator/>
      </w:r>
    </w:p>
  </w:endnote>
  <w:endnote w:type="continuationSeparator" w:id="0">
    <w:p w14:paraId="711AA40D" w14:textId="77777777" w:rsidR="007545F5" w:rsidRDefault="0075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8C2B1" w14:textId="77777777" w:rsidR="007545F5" w:rsidRDefault="007545F5">
      <w:r>
        <w:separator/>
      </w:r>
    </w:p>
  </w:footnote>
  <w:footnote w:type="continuationSeparator" w:id="0">
    <w:p w14:paraId="26F2FC10" w14:textId="77777777" w:rsidR="007545F5" w:rsidRDefault="00754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04F10"/>
    <w:rsid w:val="00011695"/>
    <w:rsid w:val="00013745"/>
    <w:rsid w:val="00034E12"/>
    <w:rsid w:val="0003510C"/>
    <w:rsid w:val="00036AC8"/>
    <w:rsid w:val="000424CC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33ED"/>
    <w:rsid w:val="00075420"/>
    <w:rsid w:val="0007659F"/>
    <w:rsid w:val="00077DD1"/>
    <w:rsid w:val="000805D9"/>
    <w:rsid w:val="00083918"/>
    <w:rsid w:val="00084DC2"/>
    <w:rsid w:val="00085D82"/>
    <w:rsid w:val="00086FEF"/>
    <w:rsid w:val="00093256"/>
    <w:rsid w:val="00097CB8"/>
    <w:rsid w:val="000A2B92"/>
    <w:rsid w:val="000A38B0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D009B"/>
    <w:rsid w:val="000D1D97"/>
    <w:rsid w:val="000D38A0"/>
    <w:rsid w:val="000D393D"/>
    <w:rsid w:val="000D634D"/>
    <w:rsid w:val="000D76D2"/>
    <w:rsid w:val="000E4990"/>
    <w:rsid w:val="000E6FD8"/>
    <w:rsid w:val="000F0E52"/>
    <w:rsid w:val="000F1ECC"/>
    <w:rsid w:val="000F22CE"/>
    <w:rsid w:val="000F4098"/>
    <w:rsid w:val="000F57CD"/>
    <w:rsid w:val="00100AD4"/>
    <w:rsid w:val="00103BAB"/>
    <w:rsid w:val="0010401D"/>
    <w:rsid w:val="00105459"/>
    <w:rsid w:val="001070E3"/>
    <w:rsid w:val="00115239"/>
    <w:rsid w:val="001156FE"/>
    <w:rsid w:val="00116768"/>
    <w:rsid w:val="00116CD2"/>
    <w:rsid w:val="00117D38"/>
    <w:rsid w:val="00123830"/>
    <w:rsid w:val="001238BF"/>
    <w:rsid w:val="001242A0"/>
    <w:rsid w:val="00124917"/>
    <w:rsid w:val="0012735B"/>
    <w:rsid w:val="00131B12"/>
    <w:rsid w:val="001327AD"/>
    <w:rsid w:val="001328C7"/>
    <w:rsid w:val="00134756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3B22"/>
    <w:rsid w:val="00153F0F"/>
    <w:rsid w:val="00157BA8"/>
    <w:rsid w:val="001609F7"/>
    <w:rsid w:val="00164085"/>
    <w:rsid w:val="00164B2B"/>
    <w:rsid w:val="001652AA"/>
    <w:rsid w:val="0017052C"/>
    <w:rsid w:val="001705DF"/>
    <w:rsid w:val="00171225"/>
    <w:rsid w:val="00172A27"/>
    <w:rsid w:val="00174FFD"/>
    <w:rsid w:val="001758B2"/>
    <w:rsid w:val="00176D01"/>
    <w:rsid w:val="001819B2"/>
    <w:rsid w:val="001825AE"/>
    <w:rsid w:val="001832E4"/>
    <w:rsid w:val="00183AB3"/>
    <w:rsid w:val="001861FE"/>
    <w:rsid w:val="001901B3"/>
    <w:rsid w:val="00191053"/>
    <w:rsid w:val="00191A8A"/>
    <w:rsid w:val="00193F29"/>
    <w:rsid w:val="00194288"/>
    <w:rsid w:val="00194F8E"/>
    <w:rsid w:val="001A177F"/>
    <w:rsid w:val="001A20A4"/>
    <w:rsid w:val="001A3067"/>
    <w:rsid w:val="001A326D"/>
    <w:rsid w:val="001A49DE"/>
    <w:rsid w:val="001A4D4C"/>
    <w:rsid w:val="001A6D3A"/>
    <w:rsid w:val="001A7021"/>
    <w:rsid w:val="001B357C"/>
    <w:rsid w:val="001B5873"/>
    <w:rsid w:val="001B5B1D"/>
    <w:rsid w:val="001B7182"/>
    <w:rsid w:val="001C13DF"/>
    <w:rsid w:val="001C1FF6"/>
    <w:rsid w:val="001C29F7"/>
    <w:rsid w:val="001C2ED1"/>
    <w:rsid w:val="001C7959"/>
    <w:rsid w:val="001D202E"/>
    <w:rsid w:val="001D2E91"/>
    <w:rsid w:val="001D31E3"/>
    <w:rsid w:val="001D3FB2"/>
    <w:rsid w:val="001D4A7C"/>
    <w:rsid w:val="001D754A"/>
    <w:rsid w:val="001E0967"/>
    <w:rsid w:val="001E0F87"/>
    <w:rsid w:val="001E6958"/>
    <w:rsid w:val="001F0D46"/>
    <w:rsid w:val="001F20ED"/>
    <w:rsid w:val="001F21D1"/>
    <w:rsid w:val="001F26E3"/>
    <w:rsid w:val="001F2BEF"/>
    <w:rsid w:val="001F3242"/>
    <w:rsid w:val="001F4227"/>
    <w:rsid w:val="001F4BA9"/>
    <w:rsid w:val="001F6071"/>
    <w:rsid w:val="001F6217"/>
    <w:rsid w:val="001F668F"/>
    <w:rsid w:val="002000E7"/>
    <w:rsid w:val="0020015B"/>
    <w:rsid w:val="002010A9"/>
    <w:rsid w:val="002072A1"/>
    <w:rsid w:val="00210ECA"/>
    <w:rsid w:val="00212580"/>
    <w:rsid w:val="002135C6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F2"/>
    <w:rsid w:val="00246CC9"/>
    <w:rsid w:val="002470F1"/>
    <w:rsid w:val="00251095"/>
    <w:rsid w:val="002516C2"/>
    <w:rsid w:val="002517C9"/>
    <w:rsid w:val="002531D5"/>
    <w:rsid w:val="00260B10"/>
    <w:rsid w:val="00261C3B"/>
    <w:rsid w:val="00261E70"/>
    <w:rsid w:val="00262C9E"/>
    <w:rsid w:val="002650F4"/>
    <w:rsid w:val="00271856"/>
    <w:rsid w:val="00272202"/>
    <w:rsid w:val="00274A72"/>
    <w:rsid w:val="00281EFE"/>
    <w:rsid w:val="0028302E"/>
    <w:rsid w:val="00283DC2"/>
    <w:rsid w:val="00283F27"/>
    <w:rsid w:val="00286D89"/>
    <w:rsid w:val="00287A13"/>
    <w:rsid w:val="002911DB"/>
    <w:rsid w:val="0029200A"/>
    <w:rsid w:val="00292415"/>
    <w:rsid w:val="00295B71"/>
    <w:rsid w:val="002965DA"/>
    <w:rsid w:val="002A0E91"/>
    <w:rsid w:val="002A2629"/>
    <w:rsid w:val="002A2F57"/>
    <w:rsid w:val="002A49F9"/>
    <w:rsid w:val="002A4EA2"/>
    <w:rsid w:val="002A77AF"/>
    <w:rsid w:val="002A7AAB"/>
    <w:rsid w:val="002B0667"/>
    <w:rsid w:val="002B134C"/>
    <w:rsid w:val="002B2BFB"/>
    <w:rsid w:val="002B3DA1"/>
    <w:rsid w:val="002B717E"/>
    <w:rsid w:val="002C33B9"/>
    <w:rsid w:val="002C3DA6"/>
    <w:rsid w:val="002C633E"/>
    <w:rsid w:val="002C76F0"/>
    <w:rsid w:val="002D21D8"/>
    <w:rsid w:val="002D3533"/>
    <w:rsid w:val="002D39C9"/>
    <w:rsid w:val="002D57D9"/>
    <w:rsid w:val="002D60AE"/>
    <w:rsid w:val="002D677C"/>
    <w:rsid w:val="002E0594"/>
    <w:rsid w:val="002E2933"/>
    <w:rsid w:val="002E38AF"/>
    <w:rsid w:val="002E3EDF"/>
    <w:rsid w:val="002E4A16"/>
    <w:rsid w:val="002E78AC"/>
    <w:rsid w:val="002F07A9"/>
    <w:rsid w:val="002F0B06"/>
    <w:rsid w:val="002F116F"/>
    <w:rsid w:val="002F256E"/>
    <w:rsid w:val="002F2640"/>
    <w:rsid w:val="002F4C40"/>
    <w:rsid w:val="00300218"/>
    <w:rsid w:val="0030021B"/>
    <w:rsid w:val="00302332"/>
    <w:rsid w:val="00302F08"/>
    <w:rsid w:val="00304411"/>
    <w:rsid w:val="00305277"/>
    <w:rsid w:val="00307F4F"/>
    <w:rsid w:val="00311D20"/>
    <w:rsid w:val="003131D5"/>
    <w:rsid w:val="00313BF5"/>
    <w:rsid w:val="003142D0"/>
    <w:rsid w:val="003148D2"/>
    <w:rsid w:val="003148D9"/>
    <w:rsid w:val="00314D7A"/>
    <w:rsid w:val="0031672F"/>
    <w:rsid w:val="00317D23"/>
    <w:rsid w:val="00320F83"/>
    <w:rsid w:val="0032109D"/>
    <w:rsid w:val="003217B9"/>
    <w:rsid w:val="0032180F"/>
    <w:rsid w:val="00321BAE"/>
    <w:rsid w:val="00324520"/>
    <w:rsid w:val="00327C84"/>
    <w:rsid w:val="00327D12"/>
    <w:rsid w:val="00327D6C"/>
    <w:rsid w:val="003325EC"/>
    <w:rsid w:val="00333A7E"/>
    <w:rsid w:val="003342DA"/>
    <w:rsid w:val="00334BD4"/>
    <w:rsid w:val="0033677C"/>
    <w:rsid w:val="00337878"/>
    <w:rsid w:val="00341B01"/>
    <w:rsid w:val="00341FED"/>
    <w:rsid w:val="0034335B"/>
    <w:rsid w:val="00343925"/>
    <w:rsid w:val="003452E9"/>
    <w:rsid w:val="00347FA2"/>
    <w:rsid w:val="003506CE"/>
    <w:rsid w:val="00350BB0"/>
    <w:rsid w:val="00354A6A"/>
    <w:rsid w:val="003560CF"/>
    <w:rsid w:val="0035694D"/>
    <w:rsid w:val="00357F01"/>
    <w:rsid w:val="0036099C"/>
    <w:rsid w:val="00361A41"/>
    <w:rsid w:val="00362F4B"/>
    <w:rsid w:val="00367EC5"/>
    <w:rsid w:val="00367FEC"/>
    <w:rsid w:val="003700A6"/>
    <w:rsid w:val="00372CDD"/>
    <w:rsid w:val="0037371C"/>
    <w:rsid w:val="00374096"/>
    <w:rsid w:val="00374EA4"/>
    <w:rsid w:val="00375620"/>
    <w:rsid w:val="00386D2A"/>
    <w:rsid w:val="0039054E"/>
    <w:rsid w:val="00391E1C"/>
    <w:rsid w:val="00397E06"/>
    <w:rsid w:val="003A0A88"/>
    <w:rsid w:val="003A22C2"/>
    <w:rsid w:val="003A295D"/>
    <w:rsid w:val="003A4915"/>
    <w:rsid w:val="003A4E9E"/>
    <w:rsid w:val="003A5B04"/>
    <w:rsid w:val="003A6A4A"/>
    <w:rsid w:val="003A7649"/>
    <w:rsid w:val="003A78E4"/>
    <w:rsid w:val="003A7F7A"/>
    <w:rsid w:val="003B2BC7"/>
    <w:rsid w:val="003B459D"/>
    <w:rsid w:val="003B64A5"/>
    <w:rsid w:val="003C007E"/>
    <w:rsid w:val="003C1647"/>
    <w:rsid w:val="003C2723"/>
    <w:rsid w:val="003C2A5D"/>
    <w:rsid w:val="003C365D"/>
    <w:rsid w:val="003C3866"/>
    <w:rsid w:val="003C58DA"/>
    <w:rsid w:val="003C6195"/>
    <w:rsid w:val="003C620F"/>
    <w:rsid w:val="003C76B5"/>
    <w:rsid w:val="003D0F13"/>
    <w:rsid w:val="003D10CB"/>
    <w:rsid w:val="003D1FFD"/>
    <w:rsid w:val="003D3438"/>
    <w:rsid w:val="003D3CF0"/>
    <w:rsid w:val="003D5F3B"/>
    <w:rsid w:val="003D7988"/>
    <w:rsid w:val="003E1D24"/>
    <w:rsid w:val="003E2333"/>
    <w:rsid w:val="003E2F75"/>
    <w:rsid w:val="003E39E0"/>
    <w:rsid w:val="003E5577"/>
    <w:rsid w:val="003E67D3"/>
    <w:rsid w:val="003F28B4"/>
    <w:rsid w:val="003F31DB"/>
    <w:rsid w:val="003F47A0"/>
    <w:rsid w:val="003F66CF"/>
    <w:rsid w:val="003F7187"/>
    <w:rsid w:val="00400393"/>
    <w:rsid w:val="004016A0"/>
    <w:rsid w:val="00401AE1"/>
    <w:rsid w:val="004036B5"/>
    <w:rsid w:val="004059E9"/>
    <w:rsid w:val="0040634E"/>
    <w:rsid w:val="0040687B"/>
    <w:rsid w:val="004072FA"/>
    <w:rsid w:val="00410AA5"/>
    <w:rsid w:val="004118FC"/>
    <w:rsid w:val="00414EDC"/>
    <w:rsid w:val="0041725D"/>
    <w:rsid w:val="004174FB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40B5"/>
    <w:rsid w:val="004358AA"/>
    <w:rsid w:val="00437A15"/>
    <w:rsid w:val="00441DAA"/>
    <w:rsid w:val="00445830"/>
    <w:rsid w:val="00450D39"/>
    <w:rsid w:val="0045141E"/>
    <w:rsid w:val="00452E17"/>
    <w:rsid w:val="00455E1A"/>
    <w:rsid w:val="00456E02"/>
    <w:rsid w:val="004571F2"/>
    <w:rsid w:val="00465363"/>
    <w:rsid w:val="00470772"/>
    <w:rsid w:val="0047113F"/>
    <w:rsid w:val="00472DCC"/>
    <w:rsid w:val="00476716"/>
    <w:rsid w:val="00476AE8"/>
    <w:rsid w:val="00482793"/>
    <w:rsid w:val="00484B6E"/>
    <w:rsid w:val="00484ECA"/>
    <w:rsid w:val="00485503"/>
    <w:rsid w:val="0048609C"/>
    <w:rsid w:val="00491549"/>
    <w:rsid w:val="00491550"/>
    <w:rsid w:val="00491905"/>
    <w:rsid w:val="00492304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4986"/>
    <w:rsid w:val="004D14D1"/>
    <w:rsid w:val="004D48FB"/>
    <w:rsid w:val="004D4A7A"/>
    <w:rsid w:val="004D57A5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BC3"/>
    <w:rsid w:val="0051200E"/>
    <w:rsid w:val="00513C40"/>
    <w:rsid w:val="0051594F"/>
    <w:rsid w:val="00516630"/>
    <w:rsid w:val="005168A0"/>
    <w:rsid w:val="00517878"/>
    <w:rsid w:val="00521D19"/>
    <w:rsid w:val="00522469"/>
    <w:rsid w:val="00525070"/>
    <w:rsid w:val="005260E2"/>
    <w:rsid w:val="005302F3"/>
    <w:rsid w:val="00531159"/>
    <w:rsid w:val="00532787"/>
    <w:rsid w:val="00532B0C"/>
    <w:rsid w:val="00534CE4"/>
    <w:rsid w:val="00535961"/>
    <w:rsid w:val="00536AD5"/>
    <w:rsid w:val="00536BF6"/>
    <w:rsid w:val="00536FF1"/>
    <w:rsid w:val="00543058"/>
    <w:rsid w:val="00544D87"/>
    <w:rsid w:val="005460CB"/>
    <w:rsid w:val="00550B5E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1692"/>
    <w:rsid w:val="00574F10"/>
    <w:rsid w:val="005752F7"/>
    <w:rsid w:val="00576C16"/>
    <w:rsid w:val="0058082E"/>
    <w:rsid w:val="00581DB3"/>
    <w:rsid w:val="00582526"/>
    <w:rsid w:val="00585852"/>
    <w:rsid w:val="0059126D"/>
    <w:rsid w:val="00594ED0"/>
    <w:rsid w:val="005A0702"/>
    <w:rsid w:val="005A2A73"/>
    <w:rsid w:val="005A3942"/>
    <w:rsid w:val="005A420A"/>
    <w:rsid w:val="005A4BB4"/>
    <w:rsid w:val="005A5C81"/>
    <w:rsid w:val="005B0A46"/>
    <w:rsid w:val="005B3565"/>
    <w:rsid w:val="005B542B"/>
    <w:rsid w:val="005B7543"/>
    <w:rsid w:val="005C0D7F"/>
    <w:rsid w:val="005C393C"/>
    <w:rsid w:val="005C4420"/>
    <w:rsid w:val="005C6E49"/>
    <w:rsid w:val="005D1F69"/>
    <w:rsid w:val="005D1FEE"/>
    <w:rsid w:val="005D2FE4"/>
    <w:rsid w:val="005D4741"/>
    <w:rsid w:val="005D4E60"/>
    <w:rsid w:val="005D4EFB"/>
    <w:rsid w:val="005E0334"/>
    <w:rsid w:val="005E0B34"/>
    <w:rsid w:val="005E1F13"/>
    <w:rsid w:val="005E24F7"/>
    <w:rsid w:val="005E2E11"/>
    <w:rsid w:val="005E4EBF"/>
    <w:rsid w:val="005E5085"/>
    <w:rsid w:val="005E6BC8"/>
    <w:rsid w:val="005F58E6"/>
    <w:rsid w:val="00602DCB"/>
    <w:rsid w:val="00605AE7"/>
    <w:rsid w:val="00607AEC"/>
    <w:rsid w:val="00610CAD"/>
    <w:rsid w:val="00611883"/>
    <w:rsid w:val="00611DFA"/>
    <w:rsid w:val="006128F2"/>
    <w:rsid w:val="00612D1E"/>
    <w:rsid w:val="00614518"/>
    <w:rsid w:val="00616319"/>
    <w:rsid w:val="00625B98"/>
    <w:rsid w:val="006305F8"/>
    <w:rsid w:val="00630C26"/>
    <w:rsid w:val="00632BB7"/>
    <w:rsid w:val="00634052"/>
    <w:rsid w:val="0063524A"/>
    <w:rsid w:val="006405AC"/>
    <w:rsid w:val="00640D55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392D"/>
    <w:rsid w:val="00666420"/>
    <w:rsid w:val="00674A4F"/>
    <w:rsid w:val="006759F8"/>
    <w:rsid w:val="00681C81"/>
    <w:rsid w:val="00682BE1"/>
    <w:rsid w:val="006856BE"/>
    <w:rsid w:val="00687C84"/>
    <w:rsid w:val="00687E17"/>
    <w:rsid w:val="00691224"/>
    <w:rsid w:val="006913D0"/>
    <w:rsid w:val="006930D8"/>
    <w:rsid w:val="0069423D"/>
    <w:rsid w:val="00694612"/>
    <w:rsid w:val="006A10A1"/>
    <w:rsid w:val="006A1BFC"/>
    <w:rsid w:val="006A43C9"/>
    <w:rsid w:val="006A4488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4741"/>
    <w:rsid w:val="006D6F72"/>
    <w:rsid w:val="006E0D51"/>
    <w:rsid w:val="006E37C5"/>
    <w:rsid w:val="006E49E9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5760"/>
    <w:rsid w:val="00706F87"/>
    <w:rsid w:val="007112F1"/>
    <w:rsid w:val="00711804"/>
    <w:rsid w:val="0071273B"/>
    <w:rsid w:val="0072324F"/>
    <w:rsid w:val="00723652"/>
    <w:rsid w:val="0072552B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9F9"/>
    <w:rsid w:val="00743CFB"/>
    <w:rsid w:val="007516C5"/>
    <w:rsid w:val="00751B67"/>
    <w:rsid w:val="007526B0"/>
    <w:rsid w:val="00754146"/>
    <w:rsid w:val="0075446C"/>
    <w:rsid w:val="007545F5"/>
    <w:rsid w:val="00754942"/>
    <w:rsid w:val="00754974"/>
    <w:rsid w:val="00755F72"/>
    <w:rsid w:val="00756648"/>
    <w:rsid w:val="00760716"/>
    <w:rsid w:val="00760A0B"/>
    <w:rsid w:val="00762986"/>
    <w:rsid w:val="00764582"/>
    <w:rsid w:val="00765E1E"/>
    <w:rsid w:val="007673F6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27B9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6EEA"/>
    <w:rsid w:val="007A04B1"/>
    <w:rsid w:val="007A06FD"/>
    <w:rsid w:val="007A6895"/>
    <w:rsid w:val="007A6B39"/>
    <w:rsid w:val="007B318A"/>
    <w:rsid w:val="007B3E6B"/>
    <w:rsid w:val="007B4AF6"/>
    <w:rsid w:val="007C01E9"/>
    <w:rsid w:val="007C1DEA"/>
    <w:rsid w:val="007D3000"/>
    <w:rsid w:val="007D386C"/>
    <w:rsid w:val="007D3ACB"/>
    <w:rsid w:val="007D56DD"/>
    <w:rsid w:val="007D5C86"/>
    <w:rsid w:val="007E0139"/>
    <w:rsid w:val="007E27A7"/>
    <w:rsid w:val="007E5B94"/>
    <w:rsid w:val="007E69C2"/>
    <w:rsid w:val="007F1C46"/>
    <w:rsid w:val="007F235A"/>
    <w:rsid w:val="007F3C40"/>
    <w:rsid w:val="007F49BC"/>
    <w:rsid w:val="007F59E7"/>
    <w:rsid w:val="007F6B9D"/>
    <w:rsid w:val="00803F87"/>
    <w:rsid w:val="00807453"/>
    <w:rsid w:val="00807E85"/>
    <w:rsid w:val="00807FE2"/>
    <w:rsid w:val="00810A54"/>
    <w:rsid w:val="00815250"/>
    <w:rsid w:val="0082091C"/>
    <w:rsid w:val="00820DF5"/>
    <w:rsid w:val="00821F96"/>
    <w:rsid w:val="008247D2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646E"/>
    <w:rsid w:val="00846CAC"/>
    <w:rsid w:val="0085142F"/>
    <w:rsid w:val="008535CD"/>
    <w:rsid w:val="00855049"/>
    <w:rsid w:val="00857FD9"/>
    <w:rsid w:val="0086108E"/>
    <w:rsid w:val="008638B5"/>
    <w:rsid w:val="00863BC3"/>
    <w:rsid w:val="008640EE"/>
    <w:rsid w:val="00864EF1"/>
    <w:rsid w:val="00866977"/>
    <w:rsid w:val="00867307"/>
    <w:rsid w:val="00867A20"/>
    <w:rsid w:val="00870986"/>
    <w:rsid w:val="008839A9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4D8E"/>
    <w:rsid w:val="008974F8"/>
    <w:rsid w:val="008A05E6"/>
    <w:rsid w:val="008A1791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1F68"/>
    <w:rsid w:val="008C5FF7"/>
    <w:rsid w:val="008D2CDF"/>
    <w:rsid w:val="008D43E5"/>
    <w:rsid w:val="008E1DB7"/>
    <w:rsid w:val="008E5C20"/>
    <w:rsid w:val="008E6B6E"/>
    <w:rsid w:val="008E7063"/>
    <w:rsid w:val="008F01D4"/>
    <w:rsid w:val="008F04E5"/>
    <w:rsid w:val="008F5559"/>
    <w:rsid w:val="008F61CD"/>
    <w:rsid w:val="00900CA0"/>
    <w:rsid w:val="009041F5"/>
    <w:rsid w:val="00912F79"/>
    <w:rsid w:val="009145FC"/>
    <w:rsid w:val="00915980"/>
    <w:rsid w:val="00917E9A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40982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2198"/>
    <w:rsid w:val="00965D9A"/>
    <w:rsid w:val="00966307"/>
    <w:rsid w:val="00966E7E"/>
    <w:rsid w:val="00967538"/>
    <w:rsid w:val="00967E05"/>
    <w:rsid w:val="00972219"/>
    <w:rsid w:val="009726D5"/>
    <w:rsid w:val="00972B0D"/>
    <w:rsid w:val="009734E9"/>
    <w:rsid w:val="0097453E"/>
    <w:rsid w:val="009802A2"/>
    <w:rsid w:val="00980765"/>
    <w:rsid w:val="009843E4"/>
    <w:rsid w:val="00984B74"/>
    <w:rsid w:val="009852CC"/>
    <w:rsid w:val="009853E3"/>
    <w:rsid w:val="00986629"/>
    <w:rsid w:val="00986A5B"/>
    <w:rsid w:val="00986D93"/>
    <w:rsid w:val="009906AF"/>
    <w:rsid w:val="00992107"/>
    <w:rsid w:val="00992F8D"/>
    <w:rsid w:val="00993164"/>
    <w:rsid w:val="0099323C"/>
    <w:rsid w:val="00994A3A"/>
    <w:rsid w:val="00997BC0"/>
    <w:rsid w:val="009A0773"/>
    <w:rsid w:val="009A175F"/>
    <w:rsid w:val="009A36A7"/>
    <w:rsid w:val="009B0124"/>
    <w:rsid w:val="009B334C"/>
    <w:rsid w:val="009B3573"/>
    <w:rsid w:val="009B3BCA"/>
    <w:rsid w:val="009B5F99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E252C"/>
    <w:rsid w:val="009E39A4"/>
    <w:rsid w:val="009E4B42"/>
    <w:rsid w:val="009E57E2"/>
    <w:rsid w:val="009F0855"/>
    <w:rsid w:val="00A024F0"/>
    <w:rsid w:val="00A039DD"/>
    <w:rsid w:val="00A044D9"/>
    <w:rsid w:val="00A04996"/>
    <w:rsid w:val="00A04E4C"/>
    <w:rsid w:val="00A055A2"/>
    <w:rsid w:val="00A0689B"/>
    <w:rsid w:val="00A13AD0"/>
    <w:rsid w:val="00A212DF"/>
    <w:rsid w:val="00A21C2A"/>
    <w:rsid w:val="00A24285"/>
    <w:rsid w:val="00A253A1"/>
    <w:rsid w:val="00A33582"/>
    <w:rsid w:val="00A33699"/>
    <w:rsid w:val="00A338C4"/>
    <w:rsid w:val="00A3444D"/>
    <w:rsid w:val="00A35BDC"/>
    <w:rsid w:val="00A36AB8"/>
    <w:rsid w:val="00A40F2E"/>
    <w:rsid w:val="00A41065"/>
    <w:rsid w:val="00A44F2E"/>
    <w:rsid w:val="00A4564A"/>
    <w:rsid w:val="00A4626C"/>
    <w:rsid w:val="00A4669F"/>
    <w:rsid w:val="00A562C0"/>
    <w:rsid w:val="00A609CE"/>
    <w:rsid w:val="00A6105C"/>
    <w:rsid w:val="00A61E42"/>
    <w:rsid w:val="00A708F9"/>
    <w:rsid w:val="00A747BA"/>
    <w:rsid w:val="00A750B6"/>
    <w:rsid w:val="00A80463"/>
    <w:rsid w:val="00A828DA"/>
    <w:rsid w:val="00A84953"/>
    <w:rsid w:val="00A90698"/>
    <w:rsid w:val="00A924F0"/>
    <w:rsid w:val="00A93193"/>
    <w:rsid w:val="00A9588B"/>
    <w:rsid w:val="00A95C37"/>
    <w:rsid w:val="00A96DDD"/>
    <w:rsid w:val="00AA022F"/>
    <w:rsid w:val="00AA08B8"/>
    <w:rsid w:val="00AA13D8"/>
    <w:rsid w:val="00AA5AAF"/>
    <w:rsid w:val="00AA5D62"/>
    <w:rsid w:val="00AA67EF"/>
    <w:rsid w:val="00AB0D5C"/>
    <w:rsid w:val="00AB21DE"/>
    <w:rsid w:val="00AB2795"/>
    <w:rsid w:val="00AB27ED"/>
    <w:rsid w:val="00AB3043"/>
    <w:rsid w:val="00AB34AF"/>
    <w:rsid w:val="00AB572B"/>
    <w:rsid w:val="00AB582D"/>
    <w:rsid w:val="00AB653E"/>
    <w:rsid w:val="00AB6D41"/>
    <w:rsid w:val="00AB7C54"/>
    <w:rsid w:val="00AC0192"/>
    <w:rsid w:val="00AC1C27"/>
    <w:rsid w:val="00AC2025"/>
    <w:rsid w:val="00AC33E8"/>
    <w:rsid w:val="00AC3593"/>
    <w:rsid w:val="00AC6E0A"/>
    <w:rsid w:val="00AD0C5E"/>
    <w:rsid w:val="00AD1019"/>
    <w:rsid w:val="00AD2A9E"/>
    <w:rsid w:val="00AD4702"/>
    <w:rsid w:val="00AD529C"/>
    <w:rsid w:val="00AD580B"/>
    <w:rsid w:val="00AD7F56"/>
    <w:rsid w:val="00AE1858"/>
    <w:rsid w:val="00AE20CE"/>
    <w:rsid w:val="00AE2C55"/>
    <w:rsid w:val="00AE3486"/>
    <w:rsid w:val="00AE3536"/>
    <w:rsid w:val="00AE4C19"/>
    <w:rsid w:val="00AE64DC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1DE4"/>
    <w:rsid w:val="00B12B6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3B8"/>
    <w:rsid w:val="00B4361D"/>
    <w:rsid w:val="00B44FBD"/>
    <w:rsid w:val="00B50747"/>
    <w:rsid w:val="00B5538E"/>
    <w:rsid w:val="00B5553E"/>
    <w:rsid w:val="00B566AC"/>
    <w:rsid w:val="00B614E7"/>
    <w:rsid w:val="00B63025"/>
    <w:rsid w:val="00B64ED8"/>
    <w:rsid w:val="00B72898"/>
    <w:rsid w:val="00B8048A"/>
    <w:rsid w:val="00B83126"/>
    <w:rsid w:val="00B83BC9"/>
    <w:rsid w:val="00B85565"/>
    <w:rsid w:val="00B85DBC"/>
    <w:rsid w:val="00B87CC0"/>
    <w:rsid w:val="00B92C8B"/>
    <w:rsid w:val="00B9386D"/>
    <w:rsid w:val="00B9483B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FAB"/>
    <w:rsid w:val="00BC4FBC"/>
    <w:rsid w:val="00BC7299"/>
    <w:rsid w:val="00BC7367"/>
    <w:rsid w:val="00BD1221"/>
    <w:rsid w:val="00BD2414"/>
    <w:rsid w:val="00BD2A4E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F00BD"/>
    <w:rsid w:val="00BF5ABA"/>
    <w:rsid w:val="00BF5D7F"/>
    <w:rsid w:val="00BF7259"/>
    <w:rsid w:val="00C001FF"/>
    <w:rsid w:val="00C00263"/>
    <w:rsid w:val="00C009CF"/>
    <w:rsid w:val="00C01862"/>
    <w:rsid w:val="00C046B0"/>
    <w:rsid w:val="00C07B91"/>
    <w:rsid w:val="00C10129"/>
    <w:rsid w:val="00C11FDD"/>
    <w:rsid w:val="00C161B5"/>
    <w:rsid w:val="00C16D44"/>
    <w:rsid w:val="00C23369"/>
    <w:rsid w:val="00C24C8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1BE1"/>
    <w:rsid w:val="00C52436"/>
    <w:rsid w:val="00C52F31"/>
    <w:rsid w:val="00C53280"/>
    <w:rsid w:val="00C561E9"/>
    <w:rsid w:val="00C610C8"/>
    <w:rsid w:val="00C6196A"/>
    <w:rsid w:val="00C62161"/>
    <w:rsid w:val="00C643B5"/>
    <w:rsid w:val="00C6467C"/>
    <w:rsid w:val="00C656B0"/>
    <w:rsid w:val="00C6769E"/>
    <w:rsid w:val="00C721A5"/>
    <w:rsid w:val="00C72371"/>
    <w:rsid w:val="00C72C9D"/>
    <w:rsid w:val="00C7423C"/>
    <w:rsid w:val="00C751F6"/>
    <w:rsid w:val="00C76519"/>
    <w:rsid w:val="00C76BDC"/>
    <w:rsid w:val="00C77975"/>
    <w:rsid w:val="00C82C1A"/>
    <w:rsid w:val="00C8407F"/>
    <w:rsid w:val="00C8428E"/>
    <w:rsid w:val="00C85324"/>
    <w:rsid w:val="00C87D31"/>
    <w:rsid w:val="00C9015B"/>
    <w:rsid w:val="00C91A5F"/>
    <w:rsid w:val="00C937D6"/>
    <w:rsid w:val="00C95D66"/>
    <w:rsid w:val="00C9639F"/>
    <w:rsid w:val="00CA2DAF"/>
    <w:rsid w:val="00CA2F84"/>
    <w:rsid w:val="00CA4CE5"/>
    <w:rsid w:val="00CA562A"/>
    <w:rsid w:val="00CA6F55"/>
    <w:rsid w:val="00CA7002"/>
    <w:rsid w:val="00CA7200"/>
    <w:rsid w:val="00CB01EC"/>
    <w:rsid w:val="00CB5587"/>
    <w:rsid w:val="00CB59A2"/>
    <w:rsid w:val="00CC0BE3"/>
    <w:rsid w:val="00CC17B1"/>
    <w:rsid w:val="00CC621C"/>
    <w:rsid w:val="00CC791B"/>
    <w:rsid w:val="00CD280E"/>
    <w:rsid w:val="00CD4275"/>
    <w:rsid w:val="00CE39FA"/>
    <w:rsid w:val="00CE3A7D"/>
    <w:rsid w:val="00CF05B8"/>
    <w:rsid w:val="00CF3D0C"/>
    <w:rsid w:val="00CF51CB"/>
    <w:rsid w:val="00D0138A"/>
    <w:rsid w:val="00D06836"/>
    <w:rsid w:val="00D102C0"/>
    <w:rsid w:val="00D129F6"/>
    <w:rsid w:val="00D14DF6"/>
    <w:rsid w:val="00D17555"/>
    <w:rsid w:val="00D2105E"/>
    <w:rsid w:val="00D21DE9"/>
    <w:rsid w:val="00D22B78"/>
    <w:rsid w:val="00D248ED"/>
    <w:rsid w:val="00D24977"/>
    <w:rsid w:val="00D24DE7"/>
    <w:rsid w:val="00D274D5"/>
    <w:rsid w:val="00D30F14"/>
    <w:rsid w:val="00D33BE4"/>
    <w:rsid w:val="00D378E3"/>
    <w:rsid w:val="00D37C78"/>
    <w:rsid w:val="00D37F01"/>
    <w:rsid w:val="00D43481"/>
    <w:rsid w:val="00D47A89"/>
    <w:rsid w:val="00D53B9D"/>
    <w:rsid w:val="00D5485D"/>
    <w:rsid w:val="00D550C0"/>
    <w:rsid w:val="00D555E9"/>
    <w:rsid w:val="00D55EB5"/>
    <w:rsid w:val="00D55F06"/>
    <w:rsid w:val="00D56372"/>
    <w:rsid w:val="00D573FC"/>
    <w:rsid w:val="00D60399"/>
    <w:rsid w:val="00D61F0B"/>
    <w:rsid w:val="00D629BF"/>
    <w:rsid w:val="00D649F3"/>
    <w:rsid w:val="00D64D2F"/>
    <w:rsid w:val="00D65B4B"/>
    <w:rsid w:val="00D66E0B"/>
    <w:rsid w:val="00D724E1"/>
    <w:rsid w:val="00D72BED"/>
    <w:rsid w:val="00D73269"/>
    <w:rsid w:val="00D7373E"/>
    <w:rsid w:val="00D74CF1"/>
    <w:rsid w:val="00D750F3"/>
    <w:rsid w:val="00D7599D"/>
    <w:rsid w:val="00D75F9F"/>
    <w:rsid w:val="00D77340"/>
    <w:rsid w:val="00D77F42"/>
    <w:rsid w:val="00D8185F"/>
    <w:rsid w:val="00D85387"/>
    <w:rsid w:val="00D855AA"/>
    <w:rsid w:val="00D85A25"/>
    <w:rsid w:val="00D92EAF"/>
    <w:rsid w:val="00D95C41"/>
    <w:rsid w:val="00D9643D"/>
    <w:rsid w:val="00D964F1"/>
    <w:rsid w:val="00D972C1"/>
    <w:rsid w:val="00D9796A"/>
    <w:rsid w:val="00DA2D13"/>
    <w:rsid w:val="00DA2F10"/>
    <w:rsid w:val="00DB548E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3516"/>
    <w:rsid w:val="00DD4132"/>
    <w:rsid w:val="00DD44BF"/>
    <w:rsid w:val="00DD5287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F5F86"/>
    <w:rsid w:val="00DF7A2E"/>
    <w:rsid w:val="00E003F8"/>
    <w:rsid w:val="00E014F4"/>
    <w:rsid w:val="00E0210B"/>
    <w:rsid w:val="00E03B69"/>
    <w:rsid w:val="00E03C44"/>
    <w:rsid w:val="00E04C23"/>
    <w:rsid w:val="00E05B14"/>
    <w:rsid w:val="00E104A7"/>
    <w:rsid w:val="00E10A7B"/>
    <w:rsid w:val="00E12F1F"/>
    <w:rsid w:val="00E13353"/>
    <w:rsid w:val="00E137A7"/>
    <w:rsid w:val="00E13B38"/>
    <w:rsid w:val="00E14ED0"/>
    <w:rsid w:val="00E16C64"/>
    <w:rsid w:val="00E20E12"/>
    <w:rsid w:val="00E235F9"/>
    <w:rsid w:val="00E244B1"/>
    <w:rsid w:val="00E24B9B"/>
    <w:rsid w:val="00E32394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526A"/>
    <w:rsid w:val="00E6624F"/>
    <w:rsid w:val="00E75978"/>
    <w:rsid w:val="00E75CA9"/>
    <w:rsid w:val="00E767E2"/>
    <w:rsid w:val="00E76B4A"/>
    <w:rsid w:val="00E827DD"/>
    <w:rsid w:val="00E8286F"/>
    <w:rsid w:val="00E833E8"/>
    <w:rsid w:val="00E836CB"/>
    <w:rsid w:val="00E83761"/>
    <w:rsid w:val="00E846CE"/>
    <w:rsid w:val="00E84E6A"/>
    <w:rsid w:val="00E862CF"/>
    <w:rsid w:val="00E87E33"/>
    <w:rsid w:val="00E97BC2"/>
    <w:rsid w:val="00EA29BA"/>
    <w:rsid w:val="00EB1A3D"/>
    <w:rsid w:val="00EB1CCD"/>
    <w:rsid w:val="00EB1D9E"/>
    <w:rsid w:val="00EB465E"/>
    <w:rsid w:val="00EB6E63"/>
    <w:rsid w:val="00EB7D81"/>
    <w:rsid w:val="00EC19F7"/>
    <w:rsid w:val="00EC3739"/>
    <w:rsid w:val="00EC37DF"/>
    <w:rsid w:val="00EC5403"/>
    <w:rsid w:val="00EC6A51"/>
    <w:rsid w:val="00EC7AB4"/>
    <w:rsid w:val="00ED04AD"/>
    <w:rsid w:val="00ED7595"/>
    <w:rsid w:val="00EE00CD"/>
    <w:rsid w:val="00EE0141"/>
    <w:rsid w:val="00EE103C"/>
    <w:rsid w:val="00EE1569"/>
    <w:rsid w:val="00EE19E9"/>
    <w:rsid w:val="00EE1A52"/>
    <w:rsid w:val="00EE2647"/>
    <w:rsid w:val="00EE2D35"/>
    <w:rsid w:val="00EE32D5"/>
    <w:rsid w:val="00EE6387"/>
    <w:rsid w:val="00EE716C"/>
    <w:rsid w:val="00EE7D13"/>
    <w:rsid w:val="00EF0D50"/>
    <w:rsid w:val="00EF1F7B"/>
    <w:rsid w:val="00EF2168"/>
    <w:rsid w:val="00EF2E14"/>
    <w:rsid w:val="00EF51BA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559F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2662"/>
    <w:rsid w:val="00F539FD"/>
    <w:rsid w:val="00F53C76"/>
    <w:rsid w:val="00F5471B"/>
    <w:rsid w:val="00F54782"/>
    <w:rsid w:val="00F54A62"/>
    <w:rsid w:val="00F56734"/>
    <w:rsid w:val="00F60C6B"/>
    <w:rsid w:val="00F62588"/>
    <w:rsid w:val="00F6344B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168E"/>
    <w:rsid w:val="00F838F5"/>
    <w:rsid w:val="00F85A33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7129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C7EB8"/>
    <w:rsid w:val="00FD081C"/>
    <w:rsid w:val="00FD3312"/>
    <w:rsid w:val="00FD427F"/>
    <w:rsid w:val="00FD476A"/>
    <w:rsid w:val="00FD48EB"/>
    <w:rsid w:val="00FD7C2B"/>
    <w:rsid w:val="00FE1593"/>
    <w:rsid w:val="00FE45E6"/>
    <w:rsid w:val="00FF22C2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Revision"/>
    <w:hidden/>
    <w:uiPriority w:val="99"/>
    <w:semiHidden/>
    <w:rsid w:val="00AB34AF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evisual.com/en/cb-mark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DAFA702-C419-1D4D-8D95-D6BEE6451F53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8</cp:revision>
  <cp:lastPrinted>2021-06-08T08:08:00Z</cp:lastPrinted>
  <dcterms:created xsi:type="dcterms:W3CDTF">2022-05-10T06:17:00Z</dcterms:created>
  <dcterms:modified xsi:type="dcterms:W3CDTF">2022-05-31T00:55:00Z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{"goals":[],"domain":"general","emotions":[],"dialect":"british"}</vt:lpwstr>
  </property>
  <property fmtid="{D5CDD505-2E9C-101B-9397-08002B2CF9AE}" pid="5" name="ICV">
    <vt:lpwstr>DAD65B27F12E414EA526C1B7C3CA4DE5</vt:lpwstr>
  </property>
</Properties>
</file>